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5E" w:rsidRDefault="0081515E" w:rsidP="0081515E">
      <w:pPr>
        <w:jc w:val="both"/>
      </w:pPr>
      <w:bookmarkStart w:id="0" w:name="_GoBack"/>
      <w:r w:rsidRPr="0081515E">
        <w:rPr>
          <w:b/>
        </w:rPr>
        <w:t>20 октября и 6 ноября в университете ГУУ были проведены плановые учебные тренировки по эвакуации людей и тушению условных пожаров на объектах с массовым пребыванием людей</w:t>
      </w:r>
      <w:bookmarkEnd w:id="0"/>
      <w:r w:rsidRPr="0081515E">
        <w:t xml:space="preserve"> – такие действия отрабатывались для поддержания противопожарного и антитеррористического режима на территории студенческих общежитий.</w:t>
      </w:r>
    </w:p>
    <w:p w:rsidR="0081515E" w:rsidRDefault="0081515E" w:rsidP="0081515E">
      <w:r w:rsidRPr="0081515E">
        <w:t>В результате проведенных мероприятий: </w:t>
      </w:r>
      <w:r w:rsidRPr="0081515E">
        <w:br/>
        <w:t>- проверена работоспособность установки автоматических пожарных сигнализаций; </w:t>
      </w:r>
      <w:r w:rsidRPr="0081515E">
        <w:br/>
        <w:t>-</w:t>
      </w:r>
      <w:r>
        <w:t xml:space="preserve"> </w:t>
      </w:r>
      <w:r w:rsidRPr="0081515E">
        <w:t>проверены системы оповещения эвакуации людей о пожаре в автоматическом и ручном режиме; </w:t>
      </w:r>
      <w:r w:rsidRPr="0081515E">
        <w:br/>
        <w:t>- проверена реакция работников и проживающих на оповещение о ЧС и готовности выполнять требования об эвакуации.</w:t>
      </w:r>
    </w:p>
    <w:p w:rsidR="0081515E" w:rsidRPr="0081515E" w:rsidRDefault="0081515E" w:rsidP="0081515E">
      <w:pPr>
        <w:jc w:val="both"/>
      </w:pPr>
      <w:r w:rsidRPr="0081515E">
        <w:t xml:space="preserve">Всего эвакуировано 592 человека. В процессе мероприятия проводилось </w:t>
      </w:r>
      <w:proofErr w:type="spellStart"/>
      <w:r w:rsidRPr="0081515E">
        <w:t>хронометрирование</w:t>
      </w:r>
      <w:proofErr w:type="spellEnd"/>
      <w:r w:rsidRPr="0081515E">
        <w:t xml:space="preserve"> событий, которое показало, что действия сотрудников университета, а также спасательного отряда, были четкими, оперативными и последовательными. Эвакуация проходила по определенному сценарию: срабатывание дымового датчика, после которого сотрудниками ООО «МОИЭК» подтвердилось наличие очага возгорания. Далее - включение систем оповещения, открытие запасных эвакуационных выходов. В ближайшую пожарную охрану сообщилось место, время и адрес возникновения пожара. Незамедлительно началась общая эвакуация людей с объектов. К этому времени к условным очагам возгорания прибыло дежурное подразделение студенческого спасательного отряда, которое приступило к тушению условного пожара имеющимися средствами пожаротушения. </w:t>
      </w:r>
      <w:r w:rsidRPr="0081515E">
        <w:br/>
        <w:t xml:space="preserve">Эвакуации завершились </w:t>
      </w:r>
      <w:proofErr w:type="spellStart"/>
      <w:r w:rsidRPr="0081515E">
        <w:t>общеобъектовым</w:t>
      </w:r>
      <w:proofErr w:type="spellEnd"/>
      <w:r w:rsidRPr="0081515E">
        <w:t xml:space="preserve"> построением.</w:t>
      </w:r>
    </w:p>
    <w:p w:rsidR="001A423D" w:rsidRDefault="0081515E"/>
    <w:sectPr w:rsidR="001A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5E"/>
    <w:rsid w:val="003D1F94"/>
    <w:rsid w:val="003E1DDF"/>
    <w:rsid w:val="00412E51"/>
    <w:rsid w:val="0081515E"/>
    <w:rsid w:val="00AC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6C84A-41E3-4323-BA6A-5EA784C9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1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515E"/>
  </w:style>
  <w:style w:type="paragraph" w:styleId="a3">
    <w:name w:val="List Paragraph"/>
    <w:basedOn w:val="a"/>
    <w:uiPriority w:val="34"/>
    <w:qFormat/>
    <w:rsid w:val="00815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 Анна Владимировна</dc:creator>
  <cp:keywords/>
  <dc:description/>
  <cp:lastModifiedBy>Рыбакова Анна Владимировна</cp:lastModifiedBy>
  <cp:revision>1</cp:revision>
  <dcterms:created xsi:type="dcterms:W3CDTF">2016-12-05T08:38:00Z</dcterms:created>
  <dcterms:modified xsi:type="dcterms:W3CDTF">2016-12-05T08:41:00Z</dcterms:modified>
</cp:coreProperties>
</file>