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05" w:rsidRPr="00CB0595" w:rsidRDefault="00B575DF">
      <w:pPr>
        <w:rPr>
          <w:rFonts w:ascii="Times New Roman" w:hAnsi="Times New Roman" w:cs="Times New Roman"/>
          <w:b/>
          <w:sz w:val="28"/>
          <w:szCs w:val="28"/>
        </w:rPr>
      </w:pPr>
      <w:r w:rsidRPr="00CB0595">
        <w:rPr>
          <w:rFonts w:ascii="Times New Roman" w:hAnsi="Times New Roman" w:cs="Times New Roman"/>
          <w:b/>
          <w:sz w:val="28"/>
          <w:szCs w:val="28"/>
        </w:rPr>
        <w:t>Сведения о Патентах полученных ГУУ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843"/>
        <w:gridCol w:w="1560"/>
        <w:gridCol w:w="4677"/>
      </w:tblGrid>
      <w:tr w:rsidR="00B575DF" w:rsidRPr="00B575DF" w:rsidTr="00CB0595">
        <w:trPr>
          <w:trHeight w:val="840"/>
        </w:trPr>
        <w:tc>
          <w:tcPr>
            <w:tcW w:w="846" w:type="dxa"/>
            <w:shd w:val="clear" w:color="auto" w:fill="auto"/>
            <w:vAlign w:val="center"/>
            <w:hideMark/>
          </w:tcPr>
          <w:p w:rsidR="00B575DF" w:rsidRPr="00CB0595" w:rsidRDefault="00B575DF" w:rsidP="00CB0595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05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№,</w:t>
            </w:r>
          </w:p>
          <w:p w:rsidR="00B575DF" w:rsidRPr="00CB0595" w:rsidRDefault="00B575DF" w:rsidP="00CB0595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05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575DF" w:rsidRPr="00CB0595" w:rsidRDefault="00B575DF" w:rsidP="00CB0595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05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575DF" w:rsidRPr="00CB0595" w:rsidRDefault="00B575DF" w:rsidP="00CB0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05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B575DF" w:rsidRPr="00CB0595" w:rsidRDefault="00B575DF" w:rsidP="00CB0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05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Патента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0595" w:rsidRPr="00CB0595" w:rsidRDefault="00B575DF" w:rsidP="00CB0595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05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B575DF" w:rsidRPr="00CB0595" w:rsidRDefault="00B575DF" w:rsidP="00CB0595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05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выдачи</w:t>
            </w:r>
          </w:p>
        </w:tc>
        <w:tc>
          <w:tcPr>
            <w:tcW w:w="4677" w:type="dxa"/>
            <w:shd w:val="clear" w:color="auto" w:fill="auto"/>
            <w:hideMark/>
          </w:tcPr>
          <w:p w:rsidR="00B575DF" w:rsidRPr="00CB0595" w:rsidRDefault="00CB0595" w:rsidP="00CB0595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05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Авторы</w:t>
            </w:r>
          </w:p>
        </w:tc>
      </w:tr>
      <w:tr w:rsidR="00B575DF" w:rsidRPr="00B575DF" w:rsidTr="00CB0595">
        <w:trPr>
          <w:trHeight w:val="840"/>
        </w:trPr>
        <w:tc>
          <w:tcPr>
            <w:tcW w:w="846" w:type="dxa"/>
            <w:shd w:val="clear" w:color="auto" w:fill="auto"/>
            <w:vAlign w:val="center"/>
          </w:tcPr>
          <w:p w:rsidR="00B575DF" w:rsidRPr="00B575DF" w:rsidRDefault="00B575DF" w:rsidP="00B575DF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B0595" w:rsidRPr="00B575DF" w:rsidRDefault="00B575DF" w:rsidP="00CB059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оборудования для отработки газовых месторождений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5DF" w:rsidRPr="00B575DF" w:rsidRDefault="00B575DF" w:rsidP="00B575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2443851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DF" w:rsidRPr="00B575DF" w:rsidRDefault="00CB0595" w:rsidP="00CB0595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</w:t>
            </w:r>
            <w:r w:rsidR="00B575DF"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B575DF" w:rsidRPr="00CB0595" w:rsidRDefault="00B575DF" w:rsidP="00CB0595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Ильюша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Афанасьев В.Я., Астахов А.Ю.,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Лазник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Линник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Линник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Ильюша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575DF" w:rsidRPr="00B575DF" w:rsidTr="00CB0595">
        <w:trPr>
          <w:trHeight w:val="900"/>
        </w:trPr>
        <w:tc>
          <w:tcPr>
            <w:tcW w:w="846" w:type="dxa"/>
            <w:shd w:val="clear" w:color="auto" w:fill="auto"/>
            <w:vAlign w:val="center"/>
            <w:hideMark/>
          </w:tcPr>
          <w:p w:rsidR="00B575DF" w:rsidRPr="00B575DF" w:rsidRDefault="00B575DF" w:rsidP="00B575DF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B0595" w:rsidRPr="00B575DF" w:rsidRDefault="00B575DF" w:rsidP="00CB059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утилизации и использования попутного нефтяного газа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575DF" w:rsidRPr="00B575DF" w:rsidRDefault="00B575DF" w:rsidP="00B575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2472923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575DF" w:rsidRPr="00B575DF" w:rsidRDefault="00B575DF" w:rsidP="00CB0595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B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CB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CB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  <w:hideMark/>
          </w:tcPr>
          <w:p w:rsidR="00B575DF" w:rsidRPr="00CB0595" w:rsidRDefault="00B575DF" w:rsidP="00B575D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Ильюша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Афанасьев В.Я.,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Линник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Удут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Язев В.А., Яшин Д.Ю.</w:t>
            </w:r>
          </w:p>
        </w:tc>
      </w:tr>
      <w:tr w:rsidR="00B575DF" w:rsidRPr="00B575DF" w:rsidTr="00CB0595">
        <w:trPr>
          <w:trHeight w:val="1140"/>
        </w:trPr>
        <w:tc>
          <w:tcPr>
            <w:tcW w:w="846" w:type="dxa"/>
            <w:shd w:val="clear" w:color="auto" w:fill="auto"/>
            <w:vAlign w:val="center"/>
            <w:hideMark/>
          </w:tcPr>
          <w:p w:rsidR="00B575DF" w:rsidRPr="00B575DF" w:rsidRDefault="00B575DF" w:rsidP="00B575DF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B0595" w:rsidRPr="00B575DF" w:rsidRDefault="00B575DF" w:rsidP="00CB059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утилизации, сбора, переработки и использования попутного нефтяного газа и система для его осуществления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575DF" w:rsidRPr="00B575DF" w:rsidRDefault="00B575DF" w:rsidP="00B575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2547855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575DF" w:rsidRPr="00B575DF" w:rsidRDefault="00B575DF" w:rsidP="00CB0595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B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</w:t>
            </w:r>
            <w:r w:rsidR="00CB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575DF" w:rsidRPr="00CB0595" w:rsidRDefault="00B575DF" w:rsidP="00B575D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Ильюша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Афанасьев В.Я., Кавченко Е.Г.,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Удут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Яшин Д.Ю., Зайцев В.П.,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Маврицкий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Соколянский В.П., Постоев С.К.</w:t>
            </w:r>
          </w:p>
        </w:tc>
      </w:tr>
      <w:tr w:rsidR="00B575DF" w:rsidRPr="00B575DF" w:rsidTr="00CB0595">
        <w:trPr>
          <w:trHeight w:val="1320"/>
        </w:trPr>
        <w:tc>
          <w:tcPr>
            <w:tcW w:w="846" w:type="dxa"/>
            <w:shd w:val="clear" w:color="auto" w:fill="auto"/>
            <w:vAlign w:val="center"/>
            <w:hideMark/>
          </w:tcPr>
          <w:p w:rsidR="00B575DF" w:rsidRPr="00B575DF" w:rsidRDefault="00B575DF" w:rsidP="00B575DF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B0595" w:rsidRPr="00B575DF" w:rsidRDefault="00B575DF" w:rsidP="00CB059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разработки сланцевых нефтегазоносных залежей и технологический комплекс оборудования для его осуществления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575DF" w:rsidRPr="00B575DF" w:rsidRDefault="00B575DF" w:rsidP="00B575D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2547847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575DF" w:rsidRPr="00B575DF" w:rsidRDefault="00B575DF" w:rsidP="00B575D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5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575DF" w:rsidRPr="00CB0595" w:rsidRDefault="00B575DF" w:rsidP="00B575D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Ильюша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Афанасьев В.Я.,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Вотинов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Удут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Годин В.В., Захаров В.Н.,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Линник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Линник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В.Ю., Амбарцумян Г.Л., </w:t>
            </w:r>
            <w:proofErr w:type="spellStart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Шерсткин</w:t>
            </w:r>
            <w:proofErr w:type="spellEnd"/>
            <w:r w:rsidRPr="00CB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B575DF" w:rsidRPr="00B575DF" w:rsidRDefault="00B575DF">
      <w:pPr>
        <w:rPr>
          <w:rFonts w:ascii="Times New Roman" w:hAnsi="Times New Roman" w:cs="Times New Roman"/>
          <w:sz w:val="28"/>
          <w:szCs w:val="28"/>
        </w:rPr>
      </w:pPr>
    </w:p>
    <w:sectPr w:rsidR="00B575DF" w:rsidRPr="00B575DF" w:rsidSect="00666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3D6C"/>
    <w:multiLevelType w:val="hybridMultilevel"/>
    <w:tmpl w:val="4184C6AE"/>
    <w:lvl w:ilvl="0" w:tplc="7B0CE32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1D04"/>
    <w:multiLevelType w:val="hybridMultilevel"/>
    <w:tmpl w:val="EB8E6F56"/>
    <w:lvl w:ilvl="0" w:tplc="467C8446">
      <w:start w:val="201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05"/>
    <w:rsid w:val="00066780"/>
    <w:rsid w:val="0008155E"/>
    <w:rsid w:val="000C35D3"/>
    <w:rsid w:val="002F0743"/>
    <w:rsid w:val="00567A5F"/>
    <w:rsid w:val="005B2726"/>
    <w:rsid w:val="00666F05"/>
    <w:rsid w:val="007F452E"/>
    <w:rsid w:val="00AF4FD5"/>
    <w:rsid w:val="00B575DF"/>
    <w:rsid w:val="00C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044F-EDC4-46D1-8816-E0929C9A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WS-002</dc:creator>
  <cp:keywords/>
  <dc:description/>
  <cp:lastModifiedBy>WS-002</cp:lastModifiedBy>
  <cp:revision>2</cp:revision>
  <dcterms:created xsi:type="dcterms:W3CDTF">2015-06-16T11:11:00Z</dcterms:created>
  <dcterms:modified xsi:type="dcterms:W3CDTF">2015-06-16T11:11:00Z</dcterms:modified>
</cp:coreProperties>
</file>