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696" w:type="dxa"/>
        <w:tblLook w:val="00A0"/>
      </w:tblPr>
      <w:tblGrid>
        <w:gridCol w:w="5245"/>
        <w:gridCol w:w="6662"/>
      </w:tblGrid>
      <w:tr w:rsidR="009F142C" w:rsidRPr="002A26FD" w:rsidTr="00AD0053">
        <w:tc>
          <w:tcPr>
            <w:tcW w:w="5245" w:type="dxa"/>
          </w:tcPr>
          <w:p w:rsidR="009F142C" w:rsidRPr="002A26FD" w:rsidRDefault="008C013C" w:rsidP="002A26FD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8C013C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5pt;visibility:visible">
                  <v:imagedata r:id="rId7" o:title=""/>
                </v:shape>
              </w:pict>
            </w:r>
          </w:p>
        </w:tc>
        <w:tc>
          <w:tcPr>
            <w:tcW w:w="6662" w:type="dxa"/>
          </w:tcPr>
          <w:p w:rsidR="009F142C" w:rsidRPr="002A26FD" w:rsidRDefault="009F142C" w:rsidP="002A26FD">
            <w:pPr>
              <w:spacing w:after="0" w:line="240" w:lineRule="auto"/>
              <w:rPr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b/>
                <w:bCs/>
                <w:color w:val="0F243E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9F142C" w:rsidRPr="002A26FD" w:rsidRDefault="009F142C" w:rsidP="002A26FD">
            <w:pPr>
              <w:spacing w:after="0" w:line="240" w:lineRule="auto"/>
              <w:rPr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b/>
                <w:bCs/>
                <w:color w:val="0F243E"/>
                <w:sz w:val="28"/>
                <w:szCs w:val="28"/>
                <w:lang w:eastAsia="ru-RU"/>
              </w:rPr>
              <w:t xml:space="preserve">УНИВЕРСИТЕТ </w:t>
            </w:r>
          </w:p>
          <w:p w:rsidR="009F142C" w:rsidRPr="002A26FD" w:rsidRDefault="009F142C" w:rsidP="002A26FD">
            <w:pPr>
              <w:spacing w:after="0" w:line="240" w:lineRule="auto"/>
              <w:rPr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b/>
                <w:bCs/>
                <w:color w:val="0F243E"/>
                <w:sz w:val="28"/>
                <w:szCs w:val="28"/>
                <w:lang w:eastAsia="ru-RU"/>
              </w:rPr>
              <w:t>УПРАВЛЕНИЯ</w:t>
            </w:r>
          </w:p>
          <w:p w:rsidR="009F142C" w:rsidRPr="002A26FD" w:rsidRDefault="009F142C" w:rsidP="002A26F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F142C" w:rsidRPr="002A26FD" w:rsidTr="00AD0053">
        <w:tc>
          <w:tcPr>
            <w:tcW w:w="11907" w:type="dxa"/>
            <w:gridSpan w:val="2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F142C" w:rsidRPr="002A26FD" w:rsidRDefault="009F142C" w:rsidP="002A26FD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color w:val="0F243E"/>
                <w:sz w:val="28"/>
                <w:szCs w:val="28"/>
                <w:lang w:eastAsia="ru-RU"/>
              </w:rPr>
              <w:t>Аннотация образовательной программы</w:t>
            </w:r>
          </w:p>
          <w:p w:rsidR="009F142C" w:rsidRPr="002A26FD" w:rsidRDefault="009F142C" w:rsidP="002A26F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F142C" w:rsidRPr="002A26FD" w:rsidTr="00AD0053">
        <w:tc>
          <w:tcPr>
            <w:tcW w:w="11907" w:type="dxa"/>
            <w:gridSpan w:val="2"/>
            <w:shd w:val="clear" w:color="auto" w:fill="0F243E"/>
            <w:vAlign w:val="center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  <w:sz w:val="44"/>
                <w:szCs w:val="44"/>
                <w:lang w:eastAsia="ru-RU"/>
              </w:rPr>
            </w:pPr>
            <w:r w:rsidRPr="002A26FD">
              <w:rPr>
                <w:b/>
                <w:bCs/>
                <w:caps/>
                <w:color w:val="FFFFFF"/>
                <w:sz w:val="44"/>
                <w:szCs w:val="44"/>
                <w:lang w:eastAsia="ru-RU"/>
              </w:rPr>
              <w:t>Ма</w:t>
            </w:r>
            <w:r w:rsidR="00ED5AF7">
              <w:rPr>
                <w:b/>
                <w:bCs/>
                <w:caps/>
                <w:color w:val="FFFFFF"/>
                <w:sz w:val="44"/>
                <w:szCs w:val="44"/>
                <w:lang w:eastAsia="ru-RU"/>
              </w:rPr>
              <w:t>тематические методы в экономике</w:t>
            </w:r>
          </w:p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9F142C" w:rsidRDefault="009F142C" w:rsidP="00300C60"/>
    <w:p w:rsidR="009F142C" w:rsidRPr="001F3A9E" w:rsidRDefault="009F142C" w:rsidP="00300C60">
      <w:pPr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490" w:type="dxa"/>
        <w:tblLook w:val="00A0"/>
      </w:tblPr>
      <w:tblGrid>
        <w:gridCol w:w="3119"/>
        <w:gridCol w:w="7371"/>
      </w:tblGrid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right"/>
              <w:rPr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9F142C" w:rsidRPr="002A26FD" w:rsidRDefault="009F142C" w:rsidP="002A26FD">
            <w:pPr>
              <w:spacing w:after="0" w:line="240" w:lineRule="auto"/>
              <w:jc w:val="right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283"/>
        </w:trPr>
        <w:tc>
          <w:tcPr>
            <w:tcW w:w="3119" w:type="dxa"/>
            <w:vAlign w:val="center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9F142C" w:rsidRPr="00D24FAB" w:rsidRDefault="00ED5AF7" w:rsidP="00F85BAE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ind w:left="142" w:hanging="142"/>
              <w:rPr>
                <w:color w:val="0F243E"/>
              </w:rPr>
            </w:pPr>
            <w:r w:rsidRPr="008D4D0A">
              <w:rPr>
                <w:color w:val="0F243E"/>
              </w:rPr>
              <w:t>Экономика</w:t>
            </w:r>
            <w:r w:rsidR="009F142C" w:rsidRPr="008D4D0A">
              <w:rPr>
                <w:color w:val="0F243E"/>
              </w:rPr>
              <w:t xml:space="preserve">  38.03.01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  <w:vAlign w:val="center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9F142C" w:rsidRPr="002A26FD" w:rsidRDefault="009F142C" w:rsidP="00F85BAE">
            <w:pPr>
              <w:tabs>
                <w:tab w:val="left" w:pos="142"/>
              </w:tabs>
              <w:spacing w:after="0" w:line="240" w:lineRule="auto"/>
              <w:ind w:left="142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283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9F142C" w:rsidRPr="00D24FAB" w:rsidRDefault="009F142C" w:rsidP="00F85BAE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ind w:left="142" w:hanging="142"/>
              <w:rPr>
                <w:color w:val="0F243E"/>
              </w:rPr>
            </w:pPr>
            <w:r w:rsidRPr="008D4D0A">
              <w:rPr>
                <w:color w:val="0F243E"/>
              </w:rPr>
              <w:t>Бакалавр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9F142C" w:rsidRPr="002A26FD" w:rsidRDefault="009F142C" w:rsidP="00F85BAE">
            <w:pPr>
              <w:tabs>
                <w:tab w:val="left" w:pos="142"/>
              </w:tabs>
              <w:spacing w:after="0" w:line="240" w:lineRule="auto"/>
              <w:ind w:left="142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532"/>
        </w:trPr>
        <w:tc>
          <w:tcPr>
            <w:tcW w:w="3119" w:type="dxa"/>
            <w:vAlign w:val="center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9F142C" w:rsidRPr="00D24FAB" w:rsidRDefault="009F142C" w:rsidP="00F85BAE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ind w:left="142" w:hanging="142"/>
              <w:rPr>
                <w:color w:val="0F243E"/>
              </w:rPr>
            </w:pPr>
            <w:r w:rsidRPr="008D4D0A">
              <w:rPr>
                <w:color w:val="0F243E"/>
              </w:rPr>
              <w:t>Очная</w:t>
            </w:r>
          </w:p>
        </w:tc>
      </w:tr>
      <w:tr w:rsidR="009F142C" w:rsidRPr="002A26FD" w:rsidTr="00F85BAE">
        <w:trPr>
          <w:trHeight w:val="57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9F142C" w:rsidRPr="002A26FD" w:rsidRDefault="009F142C" w:rsidP="00F85BAE">
            <w:pPr>
              <w:tabs>
                <w:tab w:val="left" w:pos="142"/>
              </w:tabs>
              <w:spacing w:after="0" w:line="240" w:lineRule="auto"/>
              <w:ind w:left="142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552963" w:rsidRPr="002627EB" w:rsidRDefault="00552963" w:rsidP="00F85BAE">
            <w:pPr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2627EB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9F142C" w:rsidRPr="002A26FD" w:rsidRDefault="009F142C" w:rsidP="00F85BAE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9F142C" w:rsidRPr="002A26FD" w:rsidRDefault="009F142C" w:rsidP="00F85BAE">
            <w:pPr>
              <w:tabs>
                <w:tab w:val="left" w:pos="142"/>
              </w:tabs>
              <w:spacing w:after="0" w:line="240" w:lineRule="auto"/>
              <w:ind w:left="142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9F142C" w:rsidRPr="002A26FD" w:rsidRDefault="009F142C" w:rsidP="00F85BAE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Подготовить бакалавров экономики, свободно владеющих базовым спектром количественных методов и информационных технологий, позволяющих анализировать и исследовать </w:t>
            </w:r>
            <w:proofErr w:type="gramStart"/>
            <w:r w:rsidRPr="002A26FD">
              <w:rPr>
                <w:color w:val="0F243E"/>
                <w:sz w:val="20"/>
                <w:szCs w:val="20"/>
                <w:lang w:eastAsia="ru-RU"/>
              </w:rPr>
              <w:t>экономические процессы</w:t>
            </w:r>
            <w:proofErr w:type="gram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 и системы с целью оптимизации пара</w:t>
            </w:r>
            <w:r>
              <w:rPr>
                <w:color w:val="0F243E"/>
                <w:sz w:val="20"/>
                <w:szCs w:val="20"/>
                <w:lang w:eastAsia="ru-RU"/>
              </w:rPr>
              <w:t xml:space="preserve">метров </w:t>
            </w:r>
            <w:r w:rsidRPr="0013682F">
              <w:rPr>
                <w:color w:val="0F243E"/>
                <w:sz w:val="20"/>
                <w:szCs w:val="20"/>
                <w:lang w:eastAsia="ru-RU"/>
              </w:rPr>
              <w:t>их построения и развития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9F142C" w:rsidRPr="002A26FD" w:rsidRDefault="009F142C" w:rsidP="00F85BAE">
            <w:pPr>
              <w:tabs>
                <w:tab w:val="left" w:pos="142"/>
              </w:tabs>
              <w:spacing w:after="0" w:line="240" w:lineRule="auto"/>
              <w:ind w:left="142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9F142C" w:rsidRPr="00D24FAB" w:rsidRDefault="009F142C" w:rsidP="00F85BAE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spacing w:before="0" w:after="0" w:line="240" w:lineRule="auto"/>
              <w:ind w:left="142" w:hanging="142"/>
              <w:rPr>
                <w:color w:val="0F243E"/>
              </w:rPr>
            </w:pPr>
            <w:r w:rsidRPr="008D4D0A">
              <w:rPr>
                <w:color w:val="0F243E"/>
              </w:rPr>
              <w:t xml:space="preserve">Писарева Ольга Михайловна, </w:t>
            </w:r>
            <w:proofErr w:type="gramStart"/>
            <w:r w:rsidRPr="008D4D0A">
              <w:rPr>
                <w:color w:val="0F243E"/>
              </w:rPr>
              <w:t>к</w:t>
            </w:r>
            <w:proofErr w:type="gramEnd"/>
            <w:r w:rsidRPr="008D4D0A">
              <w:rPr>
                <w:color w:val="0F243E"/>
              </w:rPr>
              <w:t>.э.н., доцент, заведующий кафедрой математических методов в экономике и управлении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9F142C" w:rsidRPr="002A26FD" w:rsidRDefault="009F142C" w:rsidP="002A26FD">
            <w:pPr>
              <w:spacing w:after="0" w:line="240" w:lineRule="auto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9F142C" w:rsidRPr="00D24FAB" w:rsidRDefault="009F142C" w:rsidP="00F85BAE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color w:val="0F243E"/>
              </w:rPr>
            </w:pPr>
            <w:r w:rsidRPr="008D4D0A">
              <w:rPr>
                <w:color w:val="0F243E"/>
              </w:rPr>
              <w:t>Возможность в ходе обучения проходить практику и стажировки в высокотехнологичных российских и зарубежных компаниях;</w:t>
            </w:r>
          </w:p>
          <w:p w:rsidR="009F142C" w:rsidRPr="00D24FAB" w:rsidRDefault="009F142C" w:rsidP="00F85BAE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color w:val="0F243E"/>
              </w:rPr>
            </w:pPr>
            <w:r w:rsidRPr="008D4D0A">
              <w:rPr>
                <w:color w:val="0F243E"/>
              </w:rPr>
              <w:t xml:space="preserve">Обучение студентов широкому спектру информационных технологий </w:t>
            </w:r>
            <w:proofErr w:type="gramStart"/>
            <w:r w:rsidRPr="008D4D0A">
              <w:rPr>
                <w:color w:val="0F243E"/>
              </w:rPr>
              <w:t>бизнес-аналитики</w:t>
            </w:r>
            <w:proofErr w:type="gramEnd"/>
            <w:r w:rsidRPr="008D4D0A">
              <w:rPr>
                <w:color w:val="0F243E"/>
              </w:rPr>
              <w:t xml:space="preserve"> с возможностью профессиональной сертификации;</w:t>
            </w:r>
          </w:p>
          <w:p w:rsidR="009F142C" w:rsidRPr="002A26FD" w:rsidRDefault="009F142C" w:rsidP="00F85BAE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Неизменно высокий спрос рынка на выпускников, обладающих широкими компетенциями в области </w:t>
            </w:r>
            <w:r w:rsidR="00AD0053">
              <w:rPr>
                <w:color w:val="0F243E"/>
                <w:sz w:val="20"/>
                <w:szCs w:val="20"/>
                <w:lang w:eastAsia="ru-RU"/>
              </w:rPr>
              <w:t xml:space="preserve">интеллектуального анализа данных, </w:t>
            </w:r>
            <w:r w:rsidRPr="002A26FD">
              <w:rPr>
                <w:color w:val="0F243E"/>
                <w:sz w:val="20"/>
                <w:szCs w:val="20"/>
                <w:lang w:eastAsia="ru-RU"/>
              </w:rPr>
              <w:t>прикладного математического анализа экономики и информационно-аналитических технологий.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9F142C" w:rsidRPr="002A26FD" w:rsidRDefault="009F142C" w:rsidP="002A26FD">
            <w:pPr>
              <w:spacing w:after="0" w:line="240" w:lineRule="auto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9F142C" w:rsidRPr="00D24FAB" w:rsidRDefault="009F142C" w:rsidP="00F85BA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42" w:hanging="142"/>
              <w:rPr>
                <w:color w:val="0F243E"/>
              </w:rPr>
            </w:pPr>
            <w:proofErr w:type="spellStart"/>
            <w:r w:rsidRPr="008D4D0A">
              <w:rPr>
                <w:color w:val="0F243E"/>
              </w:rPr>
              <w:t>междисциплинарность</w:t>
            </w:r>
            <w:proofErr w:type="spellEnd"/>
            <w:r w:rsidRPr="008D4D0A">
              <w:rPr>
                <w:color w:val="0F243E"/>
              </w:rPr>
              <w:t xml:space="preserve"> программы: в её </w:t>
            </w:r>
            <w:r w:rsidR="00F85BAE">
              <w:rPr>
                <w:color w:val="0F243E"/>
              </w:rPr>
              <w:t>основе лежит получение знаний в</w:t>
            </w:r>
            <w:r w:rsidR="00F85BAE" w:rsidRPr="00F85BAE">
              <w:rPr>
                <w:color w:val="0F243E"/>
              </w:rPr>
              <w:t xml:space="preserve">  </w:t>
            </w:r>
            <w:r w:rsidR="00F85BAE">
              <w:rPr>
                <w:color w:val="0F243E"/>
              </w:rPr>
              <w:t>о</w:t>
            </w:r>
            <w:r w:rsidRPr="008D4D0A">
              <w:rPr>
                <w:color w:val="0F243E"/>
              </w:rPr>
              <w:t>бласти экономики, математики и информатики;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color w:val="0F243E"/>
              </w:rPr>
            </w:pPr>
            <w:r w:rsidRPr="008D4D0A">
              <w:rPr>
                <w:color w:val="0F243E"/>
              </w:rPr>
              <w:t>сбалансированность структуры основной образовательной программы;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color w:val="0F243E"/>
              </w:rPr>
            </w:pPr>
            <w:r w:rsidRPr="008D4D0A">
              <w:rPr>
                <w:color w:val="0F243E"/>
              </w:rPr>
              <w:t>практическая ориентация программы;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color w:val="0F243E"/>
              </w:rPr>
            </w:pPr>
            <w:r w:rsidRPr="008D4D0A">
              <w:rPr>
                <w:color w:val="0F243E"/>
              </w:rPr>
              <w:t>высокий исследовательский компонент в образовательном процессе;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color w:val="0F243E"/>
              </w:rPr>
            </w:pPr>
            <w:r w:rsidRPr="008D4D0A">
              <w:rPr>
                <w:color w:val="0F243E"/>
              </w:rPr>
              <w:t>современные технологии обучения;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color w:val="0F243E"/>
              </w:rPr>
            </w:pPr>
            <w:r w:rsidRPr="008D4D0A">
              <w:rPr>
                <w:color w:val="0F243E"/>
              </w:rPr>
              <w:t>возможность продолжения обучения в профильной магистратуре и аспирантуре.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9F142C" w:rsidRPr="002A26FD" w:rsidRDefault="009F142C" w:rsidP="002A26FD">
            <w:pPr>
              <w:spacing w:after="0" w:line="240" w:lineRule="auto"/>
              <w:rPr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Деловые партнеры</w:t>
            </w:r>
          </w:p>
        </w:tc>
        <w:tc>
          <w:tcPr>
            <w:tcW w:w="7371" w:type="dxa"/>
          </w:tcPr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i/>
                <w:iCs/>
                <w:color w:val="0F243E"/>
              </w:rPr>
            </w:pPr>
            <w:r w:rsidRPr="008D4D0A">
              <w:rPr>
                <w:i/>
                <w:iCs/>
                <w:color w:val="0F243E"/>
              </w:rPr>
              <w:t>Научно-исследовательские институты:</w:t>
            </w:r>
          </w:p>
          <w:p w:rsidR="009F142C" w:rsidRPr="002A26FD" w:rsidRDefault="009F142C" w:rsidP="002A26FD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>ЦЭМИ РАН, НИИАС, Газпром ВНИИГАЗ, НИИГАЗЭКОНОМИКА и др.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i/>
                <w:iCs/>
                <w:color w:val="0F243E"/>
              </w:rPr>
            </w:pPr>
            <w:r w:rsidRPr="008D4D0A">
              <w:rPr>
                <w:i/>
                <w:iCs/>
                <w:color w:val="0F243E"/>
              </w:rPr>
              <w:lastRenderedPageBreak/>
              <w:t>Банки и инвестиционные компании:</w:t>
            </w:r>
          </w:p>
          <w:p w:rsidR="009F142C" w:rsidRPr="002A26FD" w:rsidRDefault="009F142C" w:rsidP="002A26FD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Внешторгбанк, Внешэкономбанк, Сбербанк,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Альфабанк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, Сити банк,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Росбанк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, Газпромбанк и др.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i/>
                <w:iCs/>
                <w:color w:val="0F243E"/>
              </w:rPr>
            </w:pPr>
            <w:r w:rsidRPr="008D4D0A">
              <w:rPr>
                <w:i/>
                <w:iCs/>
                <w:color w:val="0F243E"/>
              </w:rPr>
              <w:t xml:space="preserve">Консалтинговые компании: </w:t>
            </w:r>
          </w:p>
          <w:p w:rsidR="009F142C" w:rsidRPr="002A26FD" w:rsidRDefault="009F142C" w:rsidP="002A26FD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>ООО «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Беллераж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Аутсорсинг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 и Консалтинг», ООО «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БеттерДесижинз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», ЗАО НЭФ «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УФК-Консалтинг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», ЗАО «Росбизнесконсалтинг» и др.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i/>
                <w:iCs/>
                <w:color w:val="0F243E"/>
              </w:rPr>
            </w:pPr>
            <w:r w:rsidRPr="008D4D0A">
              <w:rPr>
                <w:i/>
                <w:iCs/>
                <w:color w:val="0F243E"/>
              </w:rPr>
              <w:t>Предприятия промышленности, строительства, транспорта и сферы услуг:</w:t>
            </w:r>
          </w:p>
          <w:p w:rsidR="009F142C" w:rsidRPr="002A26FD" w:rsidRDefault="009F142C" w:rsidP="002A26FD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ОАО РЖД, ОАО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Втормет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, ОАО «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Холсим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 (Рус)», ОАО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ВимБильДан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, ОАО «Управление механизации №3» и др.</w:t>
            </w:r>
          </w:p>
          <w:p w:rsidR="009F142C" w:rsidRPr="00D24FAB" w:rsidRDefault="009F142C" w:rsidP="002A26F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i/>
                <w:iCs/>
                <w:color w:val="0F243E"/>
              </w:rPr>
            </w:pPr>
            <w:r w:rsidRPr="008D4D0A">
              <w:rPr>
                <w:i/>
                <w:iCs/>
                <w:color w:val="0F243E"/>
              </w:rPr>
              <w:t>Компании ИТК:</w:t>
            </w:r>
          </w:p>
          <w:p w:rsidR="009F142C" w:rsidRPr="002A26FD" w:rsidRDefault="009F142C" w:rsidP="002A26FD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SAS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Institute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, IBM,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Oracle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, ООО «ФОРС- Центр разработки», 1С, Компания «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Ай-Теко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»</w:t>
            </w:r>
          </w:p>
          <w:p w:rsidR="009F142C" w:rsidRPr="00D24FAB" w:rsidRDefault="009F142C" w:rsidP="002A26FD">
            <w:pPr>
              <w:pStyle w:val="a3"/>
              <w:tabs>
                <w:tab w:val="left" w:pos="175"/>
              </w:tabs>
              <w:spacing w:after="0" w:line="240" w:lineRule="auto"/>
              <w:ind w:left="360"/>
              <w:jc w:val="both"/>
              <w:rPr>
                <w:color w:val="0F243E"/>
              </w:rPr>
            </w:pPr>
          </w:p>
          <w:p w:rsidR="009F142C" w:rsidRPr="002A26FD" w:rsidRDefault="009F142C" w:rsidP="002A26FD">
            <w:pPr>
              <w:tabs>
                <w:tab w:val="left" w:pos="175"/>
              </w:tabs>
              <w:spacing w:after="0" w:line="240" w:lineRule="auto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i/>
                <w:iCs/>
                <w:color w:val="0F243E"/>
                <w:sz w:val="20"/>
                <w:szCs w:val="20"/>
                <w:lang w:eastAsia="ru-RU"/>
              </w:rPr>
              <w:t>Основные кадровые позиции выпускников:</w:t>
            </w: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 экономист-аналитик, специалист в области интеллектуального анализа данных, специалист подразделений стратегического планирования</w:t>
            </w:r>
            <w:r w:rsidR="00AD0053">
              <w:rPr>
                <w:color w:val="0F243E"/>
                <w:sz w:val="20"/>
                <w:szCs w:val="20"/>
                <w:lang w:eastAsia="ru-RU"/>
              </w:rPr>
              <w:t xml:space="preserve"> и прогнозирования</w:t>
            </w: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, специалист планово-экономической службы (департамента), прогнозный аналитик,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эконометрист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26FD">
              <w:rPr>
                <w:color w:val="0F243E"/>
                <w:sz w:val="20"/>
                <w:szCs w:val="20"/>
                <w:lang w:eastAsia="ru-RU"/>
              </w:rPr>
              <w:t>маркетолог-аналитик</w:t>
            </w:r>
            <w:proofErr w:type="spellEnd"/>
            <w:r w:rsidRPr="002A26FD">
              <w:rPr>
                <w:color w:val="0F243E"/>
                <w:sz w:val="20"/>
                <w:szCs w:val="20"/>
                <w:lang w:eastAsia="ru-RU"/>
              </w:rPr>
              <w:t>, экономист-исследователь, инвестиционный аналитик и др.</w:t>
            </w: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16"/>
                <w:szCs w:val="16"/>
                <w:lang w:eastAsia="ru-RU"/>
              </w:rPr>
            </w:pPr>
          </w:p>
        </w:tc>
      </w:tr>
      <w:tr w:rsidR="009F142C" w:rsidRPr="002A26FD" w:rsidTr="00F85BAE">
        <w:trPr>
          <w:trHeight w:val="70"/>
        </w:trPr>
        <w:tc>
          <w:tcPr>
            <w:tcW w:w="3119" w:type="dxa"/>
          </w:tcPr>
          <w:p w:rsidR="009F142C" w:rsidRPr="002A26FD" w:rsidRDefault="009F142C" w:rsidP="002A26FD">
            <w:pPr>
              <w:spacing w:after="0" w:line="240" w:lineRule="auto"/>
              <w:jc w:val="center"/>
              <w:rPr>
                <w:b/>
                <w:bCs/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b/>
                <w:bCs/>
                <w:color w:val="0F243E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9F142C" w:rsidRPr="002A26FD" w:rsidRDefault="009F142C" w:rsidP="00F85BA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42" w:hanging="142"/>
              <w:jc w:val="both"/>
              <w:rPr>
                <w:color w:val="0F243E"/>
                <w:sz w:val="20"/>
                <w:szCs w:val="20"/>
                <w:lang w:eastAsia="ru-RU"/>
              </w:rPr>
            </w:pP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Экономика предприятия. Методы планирования деятельности. Методы проектного управления. Моделирование бизнес-процессов. Эконометрика. Эконометрическое моделирование. </w:t>
            </w:r>
            <w:r>
              <w:rPr>
                <w:color w:val="0F243E"/>
                <w:sz w:val="20"/>
                <w:szCs w:val="20"/>
                <w:lang w:eastAsia="ru-RU"/>
              </w:rPr>
              <w:t xml:space="preserve">Интеллектуальный анализ данных. </w:t>
            </w:r>
            <w:r w:rsidRPr="002A26FD">
              <w:rPr>
                <w:color w:val="0F243E"/>
                <w:sz w:val="20"/>
                <w:szCs w:val="20"/>
                <w:lang w:eastAsia="ru-RU"/>
              </w:rPr>
              <w:t xml:space="preserve">Методы и модели анализа рисков. </w:t>
            </w:r>
            <w:r>
              <w:rPr>
                <w:color w:val="0F243E"/>
                <w:sz w:val="20"/>
                <w:szCs w:val="20"/>
                <w:lang w:eastAsia="ru-RU"/>
              </w:rPr>
              <w:t xml:space="preserve"> Экономико-математическое моделирование. </w:t>
            </w:r>
            <w:r w:rsidRPr="002A26FD">
              <w:rPr>
                <w:color w:val="0F243E"/>
                <w:sz w:val="20"/>
                <w:szCs w:val="20"/>
                <w:lang w:eastAsia="ru-RU"/>
              </w:rPr>
              <w:t>Компьютерное моделирование в экономике. Финансовая математика. Основы актуарной математики. Проектирование баз данных и др.</w:t>
            </w:r>
          </w:p>
        </w:tc>
      </w:tr>
    </w:tbl>
    <w:p w:rsidR="009F142C" w:rsidRPr="001F3A9E" w:rsidRDefault="009F142C" w:rsidP="00F85BAE">
      <w:pPr>
        <w:rPr>
          <w:color w:val="0F243E"/>
        </w:rPr>
      </w:pPr>
      <w:bookmarkStart w:id="0" w:name="_GoBack"/>
      <w:bookmarkEnd w:id="0"/>
    </w:p>
    <w:sectPr w:rsidR="009F142C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AB" w:rsidRDefault="00D24FAB" w:rsidP="00787318">
      <w:pPr>
        <w:spacing w:after="0" w:line="240" w:lineRule="auto"/>
      </w:pPr>
      <w:r>
        <w:separator/>
      </w:r>
    </w:p>
  </w:endnote>
  <w:endnote w:type="continuationSeparator" w:id="0">
    <w:p w:rsidR="00D24FAB" w:rsidRDefault="00D24FAB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2C" w:rsidRDefault="008C013C">
    <w:pPr>
      <w:pStyle w:val="a8"/>
    </w:pPr>
    <w:r w:rsidRPr="008C013C">
      <w:rPr>
        <w:rFonts w:cs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58240;visibility:visible;mso-wrap-distance-top:3.6pt;mso-wrap-distance-bottom:3.6pt" fillcolor="#17365d" stroked="f">
          <v:textbox>
            <w:txbxContent>
              <w:p w:rsidR="009F142C" w:rsidRPr="002F24F0" w:rsidRDefault="009F142C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F142C" w:rsidRPr="002F24F0" w:rsidRDefault="009F142C" w:rsidP="009540C1">
                <w:pPr>
                  <w:pStyle w:val="a6"/>
                  <w:ind w:firstLine="851"/>
                </w:pPr>
                <w:r w:rsidRPr="00045EF4">
                  <w:t>«МАТЕМАТИЧЕСКИЕ МЕТОДЫ В ЭКОНОМИКЕ»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AB" w:rsidRDefault="00D24FAB" w:rsidP="00787318">
      <w:pPr>
        <w:spacing w:after="0" w:line="240" w:lineRule="auto"/>
      </w:pPr>
      <w:r>
        <w:separator/>
      </w:r>
    </w:p>
  </w:footnote>
  <w:footnote w:type="continuationSeparator" w:id="0">
    <w:p w:rsidR="00D24FAB" w:rsidRDefault="00D24FAB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2C" w:rsidRDefault="008C013C">
    <w:pPr>
      <w:pStyle w:val="a6"/>
    </w:pPr>
    <w:r w:rsidRPr="008C013C">
      <w:rPr>
        <w:rFonts w:cs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57216;visibility:visible;mso-wrap-distance-top:3.6pt;mso-wrap-distance-bottom:3.6pt" fillcolor="#17365d" stroked="f">
          <v:textbox>
            <w:txbxContent>
              <w:p w:rsidR="009F142C" w:rsidRDefault="009F142C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F142C" w:rsidRDefault="009F142C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B01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CEC81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E02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880FE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10DA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51E9C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24C92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65824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CC06F83"/>
    <w:multiLevelType w:val="hybridMultilevel"/>
    <w:tmpl w:val="13C02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4E5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EA6B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464C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F8B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78FE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EA896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08CE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7EC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1653A75"/>
    <w:multiLevelType w:val="hybridMultilevel"/>
    <w:tmpl w:val="B624F9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65761C90"/>
    <w:multiLevelType w:val="hybridMultilevel"/>
    <w:tmpl w:val="BDF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45EF4"/>
    <w:rsid w:val="0008539E"/>
    <w:rsid w:val="00131F69"/>
    <w:rsid w:val="0013682F"/>
    <w:rsid w:val="001626DD"/>
    <w:rsid w:val="001E3452"/>
    <w:rsid w:val="001F3A9E"/>
    <w:rsid w:val="0022277A"/>
    <w:rsid w:val="00226F5C"/>
    <w:rsid w:val="00241B29"/>
    <w:rsid w:val="00263DBA"/>
    <w:rsid w:val="00286A53"/>
    <w:rsid w:val="002A26FD"/>
    <w:rsid w:val="002B25C0"/>
    <w:rsid w:val="002F24F0"/>
    <w:rsid w:val="002F7950"/>
    <w:rsid w:val="00300C60"/>
    <w:rsid w:val="00320C75"/>
    <w:rsid w:val="003504E4"/>
    <w:rsid w:val="0037161C"/>
    <w:rsid w:val="003B1D68"/>
    <w:rsid w:val="00415834"/>
    <w:rsid w:val="00552963"/>
    <w:rsid w:val="005B7779"/>
    <w:rsid w:val="005E1200"/>
    <w:rsid w:val="00601FD8"/>
    <w:rsid w:val="00692183"/>
    <w:rsid w:val="006B102D"/>
    <w:rsid w:val="006F78BF"/>
    <w:rsid w:val="00710D3D"/>
    <w:rsid w:val="007205D3"/>
    <w:rsid w:val="00787318"/>
    <w:rsid w:val="007A4315"/>
    <w:rsid w:val="007B03B3"/>
    <w:rsid w:val="007E35DC"/>
    <w:rsid w:val="007F7296"/>
    <w:rsid w:val="008040FB"/>
    <w:rsid w:val="00835192"/>
    <w:rsid w:val="00882C68"/>
    <w:rsid w:val="008A392F"/>
    <w:rsid w:val="008C013C"/>
    <w:rsid w:val="008D4D0A"/>
    <w:rsid w:val="00901844"/>
    <w:rsid w:val="0092768F"/>
    <w:rsid w:val="0095174A"/>
    <w:rsid w:val="009540C1"/>
    <w:rsid w:val="009C0033"/>
    <w:rsid w:val="009D04A8"/>
    <w:rsid w:val="009F142C"/>
    <w:rsid w:val="00A05428"/>
    <w:rsid w:val="00A178FF"/>
    <w:rsid w:val="00A905A6"/>
    <w:rsid w:val="00A95A5F"/>
    <w:rsid w:val="00AA2905"/>
    <w:rsid w:val="00AA50E4"/>
    <w:rsid w:val="00AC01D4"/>
    <w:rsid w:val="00AD0053"/>
    <w:rsid w:val="00AF41AA"/>
    <w:rsid w:val="00B17459"/>
    <w:rsid w:val="00B26D1D"/>
    <w:rsid w:val="00B76839"/>
    <w:rsid w:val="00C41849"/>
    <w:rsid w:val="00C7136C"/>
    <w:rsid w:val="00C76BAF"/>
    <w:rsid w:val="00C844FC"/>
    <w:rsid w:val="00C95BBB"/>
    <w:rsid w:val="00CC7D40"/>
    <w:rsid w:val="00D24FAB"/>
    <w:rsid w:val="00D46781"/>
    <w:rsid w:val="00E06CD5"/>
    <w:rsid w:val="00E41D49"/>
    <w:rsid w:val="00E87B09"/>
    <w:rsid w:val="00ED5AF7"/>
    <w:rsid w:val="00F0305D"/>
    <w:rsid w:val="00F41DAD"/>
    <w:rsid w:val="00F8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00C6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300C60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00C60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2837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GUU</cp:lastModifiedBy>
  <cp:revision>10</cp:revision>
  <dcterms:created xsi:type="dcterms:W3CDTF">2016-02-28T09:30:00Z</dcterms:created>
  <dcterms:modified xsi:type="dcterms:W3CDTF">2016-03-28T10:30:00Z</dcterms:modified>
</cp:coreProperties>
</file>