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B" w:rsidRPr="00E052A0" w:rsidRDefault="00CA111B" w:rsidP="00CA111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Министерство образования и науки Российской Федерации</w:t>
      </w:r>
    </w:p>
    <w:p w:rsidR="00CA111B" w:rsidRPr="00E052A0" w:rsidRDefault="00CA111B" w:rsidP="00CA111B">
      <w:pPr>
        <w:jc w:val="center"/>
        <w:rPr>
          <w:b/>
          <w:sz w:val="24"/>
          <w:szCs w:val="24"/>
        </w:rPr>
      </w:pPr>
    </w:p>
    <w:p w:rsidR="00CA111B" w:rsidRPr="00E052A0" w:rsidRDefault="00CA111B" w:rsidP="00CA111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CA111B" w:rsidRPr="00E052A0" w:rsidRDefault="00CA111B" w:rsidP="00CA111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высшего образования</w:t>
      </w:r>
    </w:p>
    <w:p w:rsidR="00CA111B" w:rsidRPr="00E052A0" w:rsidRDefault="00CA111B" w:rsidP="00CA111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«ГОСУДАРСТВЕННЫЙ УНИВЕРСИТЕТ УПРАВЛЕНИЯ»</w:t>
      </w:r>
    </w:p>
    <w:p w:rsidR="00CA111B" w:rsidRPr="00E052A0" w:rsidRDefault="00CA111B" w:rsidP="00CA111B">
      <w:pPr>
        <w:jc w:val="center"/>
        <w:rPr>
          <w:b/>
          <w:sz w:val="24"/>
          <w:szCs w:val="24"/>
        </w:rPr>
      </w:pPr>
      <w:r w:rsidRPr="00E052A0">
        <w:rPr>
          <w:sz w:val="24"/>
          <w:szCs w:val="24"/>
        </w:rPr>
        <w:t>(</w:t>
      </w:r>
      <w:r w:rsidRPr="00E052A0">
        <w:rPr>
          <w:b/>
          <w:sz w:val="24"/>
          <w:szCs w:val="24"/>
        </w:rPr>
        <w:t>ГУУ</w:t>
      </w:r>
      <w:r w:rsidRPr="00E052A0">
        <w:rPr>
          <w:sz w:val="24"/>
          <w:szCs w:val="24"/>
        </w:rPr>
        <w:t>)</w:t>
      </w:r>
    </w:p>
    <w:p w:rsidR="00CA111B" w:rsidRPr="00E052A0" w:rsidRDefault="00CA111B" w:rsidP="00CA111B">
      <w:pPr>
        <w:jc w:val="center"/>
        <w:rPr>
          <w:b/>
          <w:sz w:val="24"/>
          <w:szCs w:val="24"/>
        </w:rPr>
      </w:pPr>
    </w:p>
    <w:p w:rsidR="00CA111B" w:rsidRPr="00E052A0" w:rsidRDefault="00CA111B" w:rsidP="00CA111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приглашает принять участие в работе 22-й Международной научно-практической конференции «Актуальные проблемы управления–2017», которая будет проводиться </w:t>
      </w:r>
      <w:r w:rsidRPr="00E052A0">
        <w:rPr>
          <w:sz w:val="24"/>
          <w:szCs w:val="24"/>
        </w:rPr>
        <w:br/>
        <w:t xml:space="preserve">28-29 ноября 2017 года в федеральном государственном бюджетном образовательном учреждении высшего образования «Государственный университет управления». </w:t>
      </w:r>
    </w:p>
    <w:p w:rsidR="00CA111B" w:rsidRPr="00E052A0" w:rsidRDefault="00CA111B" w:rsidP="00CA111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 конференции предполагается рассмотреть и обсудить научные проблемы </w:t>
      </w:r>
      <w:r w:rsidRPr="00E052A0">
        <w:rPr>
          <w:sz w:val="24"/>
          <w:szCs w:val="24"/>
        </w:rPr>
        <w:br/>
        <w:t>и результаты развития теории и практики управления на тематических секциях:</w:t>
      </w:r>
    </w:p>
    <w:p w:rsidR="00CA111B" w:rsidRPr="00E052A0" w:rsidRDefault="00CA111B" w:rsidP="00CA111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Развитие научной школы управления;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Актуальная методология и современные технологии управленческого образования;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Проблемы государственного, регионального и муниципального управления</w:t>
            </w:r>
            <w:r w:rsidRPr="00E052A0">
              <w:rPr>
                <w:sz w:val="24"/>
                <w:szCs w:val="24"/>
              </w:rPr>
              <w:sym w:font="Symbol" w:char="003B"/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Государственная политика и политический менеджмент;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Стратегический логистика;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Стратегический менеджмент;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Инновационный менеджмент;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Экономика и финансы</w:t>
            </w:r>
            <w:r w:rsidRPr="00E052A0">
              <w:rPr>
                <w:sz w:val="24"/>
                <w:szCs w:val="24"/>
              </w:rPr>
              <w:sym w:font="Symbol" w:char="003B"/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Управление в промышленности, энергетике и строительстве;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Математические методы и инструментальные средства в экономике</w:t>
            </w:r>
            <w:r w:rsidRPr="00E052A0">
              <w:rPr>
                <w:sz w:val="24"/>
                <w:szCs w:val="24"/>
              </w:rPr>
              <w:sym w:font="Symbol" w:char="003B"/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clear" w:pos="0"/>
                <w:tab w:val="num" w:pos="284"/>
                <w:tab w:val="num" w:pos="360"/>
              </w:tabs>
              <w:autoSpaceDE w:val="0"/>
              <w:autoSpaceDN w:val="0"/>
              <w:spacing w:line="240" w:lineRule="exact"/>
              <w:ind w:left="360" w:hanging="360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Социология и психология управления</w:t>
            </w:r>
            <w:r w:rsidRPr="00E052A0">
              <w:rPr>
                <w:sz w:val="24"/>
                <w:szCs w:val="24"/>
              </w:rPr>
              <w:sym w:font="Symbol" w:char="003B"/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Философские проблемы управления;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Управление персоналом и экономика труда;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Социально-психологические проблемы в управлении;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num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Стратегическая логистика и аутсорсинг;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Маркетинговые технологии управления;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Маркетинг услуг и бренд-менеджмент;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Россия и мир: история и политология;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Корпоративное управление;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Компетентностный подход в преподавании иностранных языков;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Международный бизнес и туризм;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Актуальные проблемы международного и туристического бизнеса;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Право и управление;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Транспорт и логистика;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Актуальные проблемы развития рекламы и связей с общественностью;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Рациональное природопользование и ресурсосбережение;</w:t>
            </w:r>
          </w:p>
        </w:tc>
      </w:tr>
      <w:tr w:rsidR="00CA111B" w:rsidRPr="00E052A0" w:rsidTr="003778E5">
        <w:tc>
          <w:tcPr>
            <w:tcW w:w="10421" w:type="dxa"/>
          </w:tcPr>
          <w:p w:rsidR="00CA111B" w:rsidRPr="00E052A0" w:rsidRDefault="00CA111B" w:rsidP="003778E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Управление проектом.</w:t>
            </w:r>
          </w:p>
        </w:tc>
      </w:tr>
    </w:tbl>
    <w:p w:rsidR="00CA111B" w:rsidRPr="00E052A0" w:rsidRDefault="00CA111B" w:rsidP="00CA111B">
      <w:pPr>
        <w:ind w:left="720" w:hanging="720"/>
        <w:jc w:val="both"/>
        <w:rPr>
          <w:sz w:val="24"/>
          <w:szCs w:val="24"/>
        </w:rPr>
      </w:pP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В конференции примут участие ведущие отечественные ученые и практики.</w:t>
      </w:r>
    </w:p>
    <w:p w:rsidR="00CA111B" w:rsidRPr="00E052A0" w:rsidRDefault="00CA111B" w:rsidP="00CA111B">
      <w:pPr>
        <w:ind w:left="720"/>
        <w:jc w:val="center"/>
        <w:rPr>
          <w:b/>
          <w:bCs/>
          <w:sz w:val="24"/>
          <w:szCs w:val="24"/>
        </w:rPr>
      </w:pP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К публикации принимаются не </w:t>
      </w:r>
      <w:r w:rsidRPr="00E052A0">
        <w:rPr>
          <w:b/>
          <w:sz w:val="24"/>
          <w:szCs w:val="24"/>
        </w:rPr>
        <w:t>более 2 работ от одного участника</w:t>
      </w:r>
      <w:r w:rsidRPr="00E052A0">
        <w:rPr>
          <w:sz w:val="24"/>
          <w:szCs w:val="24"/>
        </w:rPr>
        <w:t>. Материалы конференции будут опубликованы и переданы в РИНЦ. Тезисы докладов аспирантов будут опубликованы отдельным сборником.</w:t>
      </w: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</w:p>
    <w:p w:rsidR="00CA111B" w:rsidRPr="00E052A0" w:rsidRDefault="00CA111B" w:rsidP="00CA111B">
      <w:pPr>
        <w:ind w:firstLine="709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Условия участия в конференции</w:t>
      </w: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Для участников конференции, желающих получить личный экземпляр сборника научных трудов конференции предусмотрен организационный взнос. Организационный взнос оплачивается в соответствии с публичной офертой о заключении договора на участие в 22-й научно-практической конференции «Актуальные проблемы управления – 2017.</w:t>
      </w:r>
    </w:p>
    <w:p w:rsidR="00CA111B" w:rsidRPr="00E052A0" w:rsidRDefault="00CA111B" w:rsidP="00CA111B">
      <w:pPr>
        <w:ind w:firstLine="709"/>
        <w:jc w:val="both"/>
        <w:rPr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4624"/>
        <w:gridCol w:w="2528"/>
        <w:gridCol w:w="2487"/>
      </w:tblGrid>
      <w:tr w:rsidR="00CA111B" w:rsidRPr="00E052A0" w:rsidTr="003778E5">
        <w:tc>
          <w:tcPr>
            <w:tcW w:w="222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92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Участники</w:t>
            </w:r>
          </w:p>
        </w:tc>
        <w:tc>
          <w:tcPr>
            <w:tcW w:w="125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Организационный взнос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 (с публикацией, 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без получения сборника и сертификата участника конференции), 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руб.</w:t>
            </w:r>
          </w:p>
        </w:tc>
        <w:tc>
          <w:tcPr>
            <w:tcW w:w="123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Организационный взнос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 (с публикацией и получением одного экземпляра сборника и сертификата участника конференции), 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руб.</w:t>
            </w:r>
          </w:p>
        </w:tc>
      </w:tr>
      <w:tr w:rsidR="00CA111B" w:rsidRPr="00E052A0" w:rsidTr="003778E5">
        <w:tc>
          <w:tcPr>
            <w:tcW w:w="222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1</w:t>
            </w:r>
          </w:p>
        </w:tc>
        <w:tc>
          <w:tcPr>
            <w:tcW w:w="2292" w:type="pct"/>
            <w:vAlign w:val="center"/>
          </w:tcPr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Аспиранты ГУУ </w:t>
            </w:r>
          </w:p>
        </w:tc>
        <w:tc>
          <w:tcPr>
            <w:tcW w:w="125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3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500</w:t>
            </w:r>
          </w:p>
        </w:tc>
      </w:tr>
      <w:tr w:rsidR="00CA111B" w:rsidRPr="00E052A0" w:rsidTr="003778E5">
        <w:tc>
          <w:tcPr>
            <w:tcW w:w="222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2</w:t>
            </w:r>
          </w:p>
        </w:tc>
        <w:tc>
          <w:tcPr>
            <w:tcW w:w="2292" w:type="pct"/>
            <w:vAlign w:val="center"/>
          </w:tcPr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Научно-педагогические работники ГУУ</w:t>
            </w:r>
          </w:p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(имеющие ученую степень).</w:t>
            </w:r>
          </w:p>
        </w:tc>
        <w:tc>
          <w:tcPr>
            <w:tcW w:w="125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отсутствует</w:t>
            </w:r>
          </w:p>
        </w:tc>
        <w:tc>
          <w:tcPr>
            <w:tcW w:w="123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500</w:t>
            </w:r>
          </w:p>
        </w:tc>
      </w:tr>
      <w:tr w:rsidR="00CA111B" w:rsidRPr="00E052A0" w:rsidTr="003778E5">
        <w:tc>
          <w:tcPr>
            <w:tcW w:w="222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3</w:t>
            </w:r>
          </w:p>
        </w:tc>
        <w:tc>
          <w:tcPr>
            <w:tcW w:w="2292" w:type="pct"/>
            <w:vAlign w:val="center"/>
          </w:tcPr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Аспиранты (только в соавторстве с автором, имеющим ученую степень),</w:t>
            </w:r>
          </w:p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научно-педагогические работники </w:t>
            </w:r>
          </w:p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 xml:space="preserve">(имеющие ученую степень) </w:t>
            </w:r>
          </w:p>
          <w:p w:rsidR="00CA111B" w:rsidRPr="00E052A0" w:rsidRDefault="00CA111B" w:rsidP="003778E5">
            <w:pPr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других научных и образовательных организаций.</w:t>
            </w:r>
          </w:p>
        </w:tc>
        <w:tc>
          <w:tcPr>
            <w:tcW w:w="125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вариант участия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не предусмотрен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  <w:r w:rsidRPr="00E052A0">
              <w:rPr>
                <w:sz w:val="24"/>
                <w:szCs w:val="24"/>
              </w:rPr>
              <w:t>3000</w:t>
            </w:r>
          </w:p>
          <w:p w:rsidR="00CA111B" w:rsidRPr="00E052A0" w:rsidRDefault="00CA111B" w:rsidP="00377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111B" w:rsidRPr="00E052A0" w:rsidRDefault="00CA111B" w:rsidP="00CA111B">
      <w:pPr>
        <w:pStyle w:val="11"/>
        <w:keepNext w:val="0"/>
        <w:spacing w:line="240" w:lineRule="auto"/>
        <w:ind w:firstLine="720"/>
        <w:jc w:val="both"/>
        <w:rPr>
          <w:b/>
        </w:rPr>
      </w:pP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Для участия в работе конференции Вам необходимо до </w:t>
      </w:r>
      <w:r w:rsidRPr="00E052A0">
        <w:rPr>
          <w:b/>
          <w:sz w:val="24"/>
          <w:szCs w:val="24"/>
        </w:rPr>
        <w:t xml:space="preserve">18.00 (время – московское)                16 октября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b/>
            <w:sz w:val="24"/>
            <w:szCs w:val="24"/>
          </w:rPr>
          <w:t>2017 г</w:t>
        </w:r>
      </w:smartTag>
      <w:r w:rsidRPr="00E052A0">
        <w:rPr>
          <w:b/>
          <w:sz w:val="24"/>
          <w:szCs w:val="24"/>
        </w:rPr>
        <w:t>.</w:t>
      </w:r>
      <w:r w:rsidRPr="00E052A0">
        <w:rPr>
          <w:color w:val="FF0000"/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включительно, предоставить в Оргкомитет конференции по адресу электронной почты </w:t>
      </w:r>
      <w:hyperlink r:id="rId5" w:history="1">
        <w:r w:rsidRPr="00E052A0">
          <w:rPr>
            <w:rStyle w:val="a6"/>
            <w:sz w:val="24"/>
            <w:szCs w:val="24"/>
          </w:rPr>
          <w:t>conf.guu@yandex.ru</w:t>
        </w:r>
      </w:hyperlink>
      <w:r w:rsidRPr="00E052A0">
        <w:rPr>
          <w:sz w:val="24"/>
          <w:szCs w:val="24"/>
        </w:rPr>
        <w:t>: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  <w:t xml:space="preserve">отсканированную заявку (в формате </w:t>
      </w:r>
      <w:r w:rsidRPr="00E052A0">
        <w:rPr>
          <w:sz w:val="24"/>
          <w:szCs w:val="24"/>
          <w:lang w:val="en-US"/>
        </w:rPr>
        <w:t>pdf</w:t>
      </w:r>
      <w:r w:rsidRPr="00E052A0">
        <w:rPr>
          <w:sz w:val="24"/>
          <w:szCs w:val="24"/>
        </w:rPr>
        <w:t xml:space="preserve"> или </w:t>
      </w:r>
      <w:r w:rsidRPr="00E052A0">
        <w:rPr>
          <w:sz w:val="24"/>
          <w:szCs w:val="24"/>
          <w:lang w:val="en-US"/>
        </w:rPr>
        <w:t>jpeg</w:t>
      </w:r>
      <w:r w:rsidRPr="00E052A0">
        <w:rPr>
          <w:sz w:val="24"/>
          <w:szCs w:val="24"/>
        </w:rPr>
        <w:t>) с подписями докладчика – в 1-м экземпляре;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  <w:t>тезисы доклада (выступления) – в 1-м экземпляре в электронном виде в формате MS Word.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 в случае оплаты организационного взноса - отсканированную копию документа, подтверждающего факт оплаты.</w:t>
      </w:r>
    </w:p>
    <w:p w:rsidR="00CA111B" w:rsidRPr="00E052A0" w:rsidRDefault="00CA111B" w:rsidP="00CA111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Тезисы и заявки, поступившие после 18.00 16 октября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sz w:val="24"/>
            <w:szCs w:val="24"/>
          </w:rPr>
          <w:t>2017 г</w:t>
        </w:r>
      </w:smartTag>
      <w:r w:rsidRPr="00E052A0">
        <w:rPr>
          <w:sz w:val="24"/>
          <w:szCs w:val="24"/>
        </w:rPr>
        <w:t>. не принимаются и не рассматриваются.</w:t>
      </w:r>
    </w:p>
    <w:p w:rsidR="00CA111B" w:rsidRPr="00E052A0" w:rsidRDefault="00CA111B" w:rsidP="00CA111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Заявки без подписи докладчика не принимаются, тезисы доклада отклоняются. Заявку, тезисы доклада и копию документа, подтверждающего факт оплаты (в случае оплаты организационного взноса) необходимо присылать одним письмом.</w:t>
      </w:r>
    </w:p>
    <w:p w:rsidR="00CA111B" w:rsidRPr="00E052A0" w:rsidRDefault="00CA111B" w:rsidP="00CA111B">
      <w:pPr>
        <w:jc w:val="both"/>
        <w:rPr>
          <w:sz w:val="24"/>
          <w:szCs w:val="24"/>
        </w:rPr>
      </w:pP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Адрес электронной почты для отправки заявок и тезисов: conf.guu@yandex.ru.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Справки и дополнительная информация: 8(495) 371-10-11.</w:t>
      </w:r>
    </w:p>
    <w:p w:rsidR="00CA111B" w:rsidRPr="00E052A0" w:rsidRDefault="00CA111B" w:rsidP="00CA111B">
      <w:pPr>
        <w:ind w:firstLine="709"/>
        <w:jc w:val="center"/>
        <w:rPr>
          <w:b/>
          <w:bCs/>
          <w:sz w:val="24"/>
          <w:szCs w:val="24"/>
        </w:rPr>
      </w:pPr>
    </w:p>
    <w:p w:rsidR="00CA111B" w:rsidRPr="00E052A0" w:rsidRDefault="00CA111B" w:rsidP="00CA111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Требования к тезисам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CA111B" w:rsidRPr="00E052A0" w:rsidRDefault="00CA111B" w:rsidP="00CA111B">
      <w:pPr>
        <w:numPr>
          <w:ilvl w:val="0"/>
          <w:numId w:val="11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(выступлений) должны быть представлены в виде файла, н</w:t>
      </w:r>
      <w:r w:rsidRPr="00E052A0">
        <w:rPr>
          <w:sz w:val="24"/>
          <w:szCs w:val="24"/>
        </w:rPr>
        <w:t>а</w:t>
      </w:r>
      <w:r w:rsidRPr="00E052A0">
        <w:rPr>
          <w:sz w:val="24"/>
          <w:szCs w:val="24"/>
        </w:rPr>
        <w:t>бранного                       с использов</w:t>
      </w:r>
      <w:r w:rsidRPr="00E052A0">
        <w:rPr>
          <w:sz w:val="24"/>
          <w:szCs w:val="24"/>
        </w:rPr>
        <w:t>а</w:t>
      </w:r>
      <w:r w:rsidRPr="00E052A0">
        <w:rPr>
          <w:sz w:val="24"/>
          <w:szCs w:val="24"/>
        </w:rPr>
        <w:t xml:space="preserve">нием редактора </w:t>
      </w:r>
      <w:r w:rsidRPr="00E052A0">
        <w:rPr>
          <w:sz w:val="24"/>
          <w:szCs w:val="24"/>
          <w:lang w:val="en-US"/>
        </w:rPr>
        <w:t>MS</w:t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lang w:val="en-US"/>
        </w:rPr>
        <w:t>Word</w:t>
      </w:r>
      <w:r w:rsidRPr="00E052A0">
        <w:rPr>
          <w:sz w:val="24"/>
          <w:szCs w:val="24"/>
        </w:rPr>
        <w:t>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текст должен быть набран через один интервал, язык русский, шрифт “Arial”, размер шри</w:t>
      </w:r>
      <w:r w:rsidRPr="00E052A0">
        <w:rPr>
          <w:sz w:val="24"/>
          <w:szCs w:val="24"/>
        </w:rPr>
        <w:t>ф</w:t>
      </w:r>
      <w:r w:rsidRPr="00E052A0">
        <w:rPr>
          <w:sz w:val="24"/>
          <w:szCs w:val="24"/>
        </w:rPr>
        <w:t>та № 12;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параметры страницы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>, ни</w:t>
      </w:r>
      <w:r w:rsidRPr="00E052A0">
        <w:rPr>
          <w:sz w:val="24"/>
          <w:szCs w:val="24"/>
        </w:rPr>
        <w:t>ж</w:t>
      </w:r>
      <w:r w:rsidRPr="00E052A0">
        <w:rPr>
          <w:sz w:val="24"/>
          <w:szCs w:val="24"/>
        </w:rPr>
        <w:t xml:space="preserve">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sym w:font="Symbol" w:char="F03B"/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E052A0">
          <w:rPr>
            <w:sz w:val="24"/>
            <w:szCs w:val="24"/>
          </w:rPr>
          <w:t>1,27 см</w:t>
        </w:r>
      </w:smartTag>
      <w:r w:rsidRPr="00E052A0">
        <w:rPr>
          <w:sz w:val="24"/>
          <w:szCs w:val="24"/>
        </w:rPr>
        <w:t>, абзацы – четко обозначены;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запрет висячих строк обязателен;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в тексте не должно быть таблиц, схем, рисунков и формул. В противном случае тезисы                   не приним</w:t>
      </w:r>
      <w:r w:rsidRPr="00E052A0">
        <w:rPr>
          <w:sz w:val="24"/>
          <w:szCs w:val="24"/>
        </w:rPr>
        <w:t>а</w:t>
      </w:r>
      <w:r w:rsidRPr="00E052A0">
        <w:rPr>
          <w:sz w:val="24"/>
          <w:szCs w:val="24"/>
        </w:rPr>
        <w:t>ются;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объем тезисов доклада (выступления) 2-5 полных страниц;</w:t>
      </w:r>
    </w:p>
    <w:p w:rsidR="00CA111B" w:rsidRPr="00E052A0" w:rsidRDefault="00CA111B" w:rsidP="00CA111B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CA111B" w:rsidRPr="00E052A0" w:rsidRDefault="00CA111B" w:rsidP="00CA111B">
      <w:pPr>
        <w:jc w:val="both"/>
        <w:rPr>
          <w:b/>
          <w:bCs/>
          <w:sz w:val="24"/>
          <w:szCs w:val="24"/>
        </w:rPr>
      </w:pPr>
    </w:p>
    <w:p w:rsidR="00CA111B" w:rsidRDefault="00CA111B" w:rsidP="00CA111B">
      <w:pPr>
        <w:ind w:firstLine="709"/>
        <w:jc w:val="center"/>
        <w:rPr>
          <w:b/>
          <w:bCs/>
          <w:sz w:val="24"/>
          <w:szCs w:val="24"/>
        </w:rPr>
      </w:pPr>
    </w:p>
    <w:p w:rsidR="00CA111B" w:rsidRPr="00E052A0" w:rsidRDefault="00CA111B" w:rsidP="00CA111B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052A0">
        <w:rPr>
          <w:b/>
          <w:bCs/>
          <w:sz w:val="24"/>
          <w:szCs w:val="24"/>
        </w:rPr>
        <w:lastRenderedPageBreak/>
        <w:t>Структура тезисов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CA111B" w:rsidRPr="00E052A0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инициалы и фамилия автора (или авторов) должны быть напечатаны в правом верхнем углу строчными букв</w:t>
      </w:r>
      <w:r w:rsidRPr="00E052A0">
        <w:rPr>
          <w:sz w:val="24"/>
          <w:szCs w:val="24"/>
        </w:rPr>
        <w:t>а</w:t>
      </w:r>
      <w:r w:rsidRPr="00E052A0">
        <w:rPr>
          <w:sz w:val="24"/>
          <w:szCs w:val="24"/>
        </w:rPr>
        <w:t>ми курсивом, (шрифт Arial, размер 12, пол</w:t>
      </w:r>
      <w:r w:rsidRPr="00E052A0">
        <w:rPr>
          <w:sz w:val="24"/>
          <w:szCs w:val="24"/>
        </w:rPr>
        <w:t>у</w:t>
      </w:r>
      <w:r w:rsidRPr="00E052A0">
        <w:rPr>
          <w:sz w:val="24"/>
          <w:szCs w:val="24"/>
        </w:rPr>
        <w:t>жирный курсив), название организации (аббревиатурой) и города также в верхнем правом углу курсивом (шрифт Arial, размер 12, пол</w:t>
      </w:r>
      <w:r w:rsidRPr="00E052A0">
        <w:rPr>
          <w:sz w:val="24"/>
          <w:szCs w:val="24"/>
        </w:rPr>
        <w:t>у</w:t>
      </w:r>
      <w:r w:rsidRPr="00E052A0">
        <w:rPr>
          <w:sz w:val="24"/>
          <w:szCs w:val="24"/>
        </w:rPr>
        <w:t>жирный курсив);</w:t>
      </w:r>
    </w:p>
    <w:p w:rsidR="00CA111B" w:rsidRPr="00E052A0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название тезисов печатается посередине строки заглавными буквами (шрифт № 12, пол</w:t>
      </w:r>
      <w:r w:rsidRPr="00E052A0">
        <w:rPr>
          <w:sz w:val="24"/>
          <w:szCs w:val="24"/>
        </w:rPr>
        <w:t>у</w:t>
      </w:r>
      <w:r w:rsidRPr="00E052A0">
        <w:rPr>
          <w:sz w:val="24"/>
          <w:szCs w:val="24"/>
        </w:rPr>
        <w:t>жирный);</w:t>
      </w:r>
    </w:p>
    <w:p w:rsidR="00CA111B" w:rsidRPr="00E052A0" w:rsidRDefault="00CA111B" w:rsidP="00CA111B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после названия тезисов приводится краткая аннотация (не более 40-50 слов, через один интервал, язык русский, шрифт “Arial”, размер шри</w:t>
      </w:r>
      <w:r w:rsidRPr="00E052A0">
        <w:rPr>
          <w:sz w:val="24"/>
          <w:szCs w:val="24"/>
        </w:rPr>
        <w:t>ф</w:t>
      </w:r>
      <w:r w:rsidRPr="00E052A0">
        <w:rPr>
          <w:sz w:val="24"/>
          <w:szCs w:val="24"/>
        </w:rPr>
        <w:t>та № 12), а также ключевые слова (не более 5) строчными буквами (шрифт Arial, размер 12).</w:t>
      </w:r>
    </w:p>
    <w:p w:rsidR="00CA111B" w:rsidRPr="00E052A0" w:rsidRDefault="00CA111B" w:rsidP="00CA111B">
      <w:pPr>
        <w:ind w:firstLine="567"/>
        <w:jc w:val="both"/>
        <w:rPr>
          <w:b/>
          <w:sz w:val="24"/>
          <w:szCs w:val="24"/>
        </w:rPr>
      </w:pPr>
    </w:p>
    <w:p w:rsidR="00CA111B" w:rsidRPr="00E052A0" w:rsidRDefault="00CA111B" w:rsidP="00CA111B">
      <w:pPr>
        <w:ind w:firstLine="567"/>
        <w:jc w:val="both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Рекомендуется, при написании тезисов доклада, использовать шаблонный файл “Шаблон.docx” с предустановленными отступами, размерами шрифта и т.п.</w:t>
      </w:r>
    </w:p>
    <w:p w:rsidR="00CA111B" w:rsidRPr="00E052A0" w:rsidRDefault="00CA111B" w:rsidP="00CA111B">
      <w:pPr>
        <w:ind w:firstLine="567"/>
        <w:jc w:val="both"/>
        <w:rPr>
          <w:b/>
          <w:sz w:val="24"/>
          <w:szCs w:val="24"/>
        </w:rPr>
      </w:pP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Оргкомитет оставляет за собой право не включать в сборник материалы не по профилю работы конференции и оформленные не в соответствии с указанными выше требованиями.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издаются в авторской редакции.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Ответственность за сведения, представленные в тезисах докладов, несут авторы статей.</w:t>
      </w:r>
    </w:p>
    <w:p w:rsidR="00CA111B" w:rsidRPr="00E052A0" w:rsidRDefault="00CA111B" w:rsidP="00CA111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Сборник материалов конференции формируется руководителями секций по результатам работ конференции. Сборнику конференции присвоен ISBN.</w:t>
      </w:r>
    </w:p>
    <w:p w:rsidR="00CA111B" w:rsidRPr="00E052A0" w:rsidRDefault="00CA111B" w:rsidP="00CA111B">
      <w:pPr>
        <w:ind w:firstLine="709"/>
        <w:jc w:val="center"/>
        <w:rPr>
          <w:b/>
          <w:i/>
          <w:iCs/>
          <w:sz w:val="24"/>
          <w:szCs w:val="24"/>
        </w:rPr>
      </w:pPr>
    </w:p>
    <w:p w:rsidR="00CA111B" w:rsidRPr="00E052A0" w:rsidRDefault="00CA111B" w:rsidP="00CA111B">
      <w:pPr>
        <w:ind w:firstLine="709"/>
        <w:jc w:val="center"/>
        <w:rPr>
          <w:b/>
          <w:i/>
          <w:iCs/>
          <w:sz w:val="24"/>
          <w:szCs w:val="24"/>
        </w:rPr>
      </w:pPr>
      <w:r w:rsidRPr="00E052A0">
        <w:rPr>
          <w:b/>
          <w:i/>
          <w:iCs/>
          <w:sz w:val="24"/>
          <w:szCs w:val="24"/>
        </w:rPr>
        <w:t>Гостиницей, железнодорожными и авиабилетами оргкомитет не обе</w:t>
      </w:r>
      <w:r w:rsidRPr="00E052A0">
        <w:rPr>
          <w:b/>
          <w:i/>
          <w:iCs/>
          <w:sz w:val="24"/>
          <w:szCs w:val="24"/>
        </w:rPr>
        <w:t>с</w:t>
      </w:r>
      <w:r w:rsidRPr="00E052A0">
        <w:rPr>
          <w:b/>
          <w:i/>
          <w:iCs/>
          <w:sz w:val="24"/>
          <w:szCs w:val="24"/>
        </w:rPr>
        <w:t>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2445"/>
        <w:gridCol w:w="4597"/>
      </w:tblGrid>
      <w:tr w:rsidR="00CA111B" w:rsidRPr="00E052A0" w:rsidTr="003778E5">
        <w:trPr>
          <w:trHeight w:val="717"/>
        </w:trPr>
        <w:tc>
          <w:tcPr>
            <w:tcW w:w="3095" w:type="dxa"/>
          </w:tcPr>
          <w:p w:rsidR="00CA111B" w:rsidRPr="00E052A0" w:rsidRDefault="00CA111B" w:rsidP="003778E5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Проезд</w:t>
            </w:r>
            <w:r w:rsidRPr="00E052A0">
              <w:rPr>
                <w:sz w:val="24"/>
                <w:szCs w:val="24"/>
              </w:rPr>
              <w:sym w:font="Symbol" w:char="F03A"/>
            </w:r>
            <w:r w:rsidRPr="00E052A0">
              <w:rPr>
                <w:sz w:val="24"/>
                <w:szCs w:val="24"/>
              </w:rPr>
              <w:t xml:space="preserve"> станция метро “Вых</w:t>
            </w:r>
            <w:r w:rsidRPr="00E052A0">
              <w:rPr>
                <w:sz w:val="24"/>
                <w:szCs w:val="24"/>
              </w:rPr>
              <w:t>и</w:t>
            </w:r>
            <w:r w:rsidRPr="00E052A0">
              <w:rPr>
                <w:sz w:val="24"/>
                <w:szCs w:val="24"/>
              </w:rPr>
              <w:t>но”</w:t>
            </w:r>
          </w:p>
        </w:tc>
        <w:tc>
          <w:tcPr>
            <w:tcW w:w="2445" w:type="dxa"/>
          </w:tcPr>
          <w:p w:rsidR="00CA111B" w:rsidRPr="00E052A0" w:rsidRDefault="00CA111B" w:rsidP="003778E5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Адрес</w:t>
            </w:r>
            <w:r w:rsidRPr="00E052A0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597" w:type="dxa"/>
          </w:tcPr>
          <w:p w:rsidR="00CA111B" w:rsidRPr="00E052A0" w:rsidRDefault="00CA111B" w:rsidP="003778E5">
            <w:pPr>
              <w:spacing w:before="120"/>
              <w:rPr>
                <w:bCs/>
                <w:sz w:val="24"/>
                <w:szCs w:val="24"/>
              </w:rPr>
            </w:pPr>
            <w:r w:rsidRPr="00E052A0">
              <w:rPr>
                <w:bCs/>
                <w:sz w:val="24"/>
                <w:szCs w:val="24"/>
              </w:rPr>
              <w:t>Россия, 109542, Москва, Рязанский пр</w:t>
            </w:r>
            <w:r w:rsidRPr="00E052A0">
              <w:rPr>
                <w:bCs/>
                <w:sz w:val="24"/>
                <w:szCs w:val="24"/>
              </w:rPr>
              <w:t>о</w:t>
            </w:r>
            <w:r w:rsidRPr="00E052A0">
              <w:rPr>
                <w:bCs/>
                <w:sz w:val="24"/>
                <w:szCs w:val="24"/>
              </w:rPr>
              <w:t>спект, 99, Федеральное государственное бюджетное образовательное учре</w:t>
            </w:r>
            <w:r w:rsidRPr="00E052A0">
              <w:rPr>
                <w:bCs/>
                <w:sz w:val="24"/>
                <w:szCs w:val="24"/>
              </w:rPr>
              <w:t>ж</w:t>
            </w:r>
            <w:r w:rsidRPr="00E052A0">
              <w:rPr>
                <w:bCs/>
                <w:sz w:val="24"/>
                <w:szCs w:val="24"/>
              </w:rPr>
              <w:t>дение высшего образования «Государственный университет управления»</w:t>
            </w:r>
          </w:p>
        </w:tc>
      </w:tr>
    </w:tbl>
    <w:p w:rsidR="00CA111B" w:rsidRPr="00E052A0" w:rsidRDefault="00CA111B" w:rsidP="00CA111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>Электронная почта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lang w:val="en-US"/>
        </w:rPr>
        <w:t>E</w:t>
      </w: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  <w:lang w:val="en-US"/>
        </w:rPr>
        <w:t>mail</w:t>
      </w:r>
      <w:r w:rsidRPr="00E052A0">
        <w:rPr>
          <w:sz w:val="24"/>
          <w:szCs w:val="24"/>
          <w:lang w:val="en-US"/>
        </w:rPr>
        <w:sym w:font="Symbol" w:char="F03A"/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u w:val="single"/>
          <w:lang w:val="en-US"/>
        </w:rPr>
        <w:t>conf</w:t>
      </w:r>
      <w:r w:rsidRPr="00E052A0">
        <w:rPr>
          <w:sz w:val="24"/>
          <w:szCs w:val="24"/>
          <w:u w:val="single"/>
        </w:rPr>
        <w:t>.</w:t>
      </w:r>
      <w:hyperlink r:id="rId6" w:history="1">
        <w:r w:rsidRPr="00E052A0">
          <w:rPr>
            <w:rStyle w:val="a6"/>
            <w:sz w:val="24"/>
            <w:szCs w:val="24"/>
            <w:lang w:val="en-US"/>
          </w:rPr>
          <w:t>guu</w:t>
        </w:r>
        <w:r w:rsidRPr="00E052A0">
          <w:rPr>
            <w:rStyle w:val="a6"/>
            <w:sz w:val="24"/>
            <w:szCs w:val="24"/>
          </w:rPr>
          <w:t>@</w:t>
        </w:r>
        <w:r w:rsidRPr="00E052A0">
          <w:rPr>
            <w:rStyle w:val="a6"/>
            <w:sz w:val="24"/>
            <w:szCs w:val="24"/>
            <w:lang w:val="en-US"/>
          </w:rPr>
          <w:t>yandex.ru</w:t>
        </w:r>
      </w:hyperlink>
      <w:r w:rsidRPr="00E052A0">
        <w:rPr>
          <w:rStyle w:val="a6"/>
          <w:sz w:val="24"/>
          <w:szCs w:val="24"/>
        </w:rPr>
        <w:t>.</w:t>
      </w:r>
    </w:p>
    <w:p w:rsidR="00CA111B" w:rsidRPr="006649C3" w:rsidRDefault="00CA111B" w:rsidP="00CA111B">
      <w:pPr>
        <w:widowControl w:val="0"/>
        <w:autoSpaceDE w:val="0"/>
        <w:autoSpaceDN w:val="0"/>
        <w:adjustRightInd w:val="0"/>
        <w:jc w:val="both"/>
      </w:pPr>
    </w:p>
    <w:p w:rsidR="00CA111B" w:rsidRDefault="00CA111B" w:rsidP="00CA111B">
      <w:pPr>
        <w:widowControl w:val="0"/>
        <w:autoSpaceDE w:val="0"/>
        <w:autoSpaceDN w:val="0"/>
        <w:adjustRightInd w:val="0"/>
        <w:jc w:val="both"/>
      </w:pPr>
    </w:p>
    <w:p w:rsidR="00A62343" w:rsidRDefault="00CA111B" w:rsidP="00CA111B">
      <w:r>
        <w:br w:type="page"/>
      </w:r>
    </w:p>
    <w:sectPr w:rsidR="00A62343" w:rsidSect="004D1B9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8727A54"/>
    <w:multiLevelType w:val="hybridMultilevel"/>
    <w:tmpl w:val="908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6683B"/>
    <w:multiLevelType w:val="hybridMultilevel"/>
    <w:tmpl w:val="FBAA4FE8"/>
    <w:lvl w:ilvl="0" w:tplc="5C3CC47C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BF600CF"/>
    <w:multiLevelType w:val="hybridMultilevel"/>
    <w:tmpl w:val="C9043424"/>
    <w:lvl w:ilvl="0" w:tplc="304071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B"/>
    <w:rsid w:val="000D656C"/>
    <w:rsid w:val="0027552D"/>
    <w:rsid w:val="004D1B90"/>
    <w:rsid w:val="005621CF"/>
    <w:rsid w:val="0058475F"/>
    <w:rsid w:val="006C2F2E"/>
    <w:rsid w:val="008F45AD"/>
    <w:rsid w:val="009A666B"/>
    <w:rsid w:val="00A62343"/>
    <w:rsid w:val="00B910D5"/>
    <w:rsid w:val="00C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4E57D"/>
  <w15:chartTrackingRefBased/>
  <w15:docId w15:val="{D5582EE7-3AC4-47F6-B103-A9C3B3FE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A111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910D5"/>
    <w:pPr>
      <w:tabs>
        <w:tab w:val="left" w:pos="993"/>
      </w:tabs>
      <w:suppressAutoHyphens/>
      <w:ind w:left="0" w:firstLine="567"/>
      <w:contextualSpacing w:val="0"/>
      <w:jc w:val="both"/>
    </w:pPr>
    <w:rPr>
      <w:rFonts w:cs="Calibri"/>
    </w:rPr>
  </w:style>
  <w:style w:type="character" w:customStyle="1" w:styleId="10">
    <w:name w:val="Стиль1 Знак"/>
    <w:basedOn w:val="a2"/>
    <w:link w:val="1"/>
    <w:rsid w:val="00B910D5"/>
    <w:rPr>
      <w:rFonts w:cs="Calibri"/>
      <w:sz w:val="28"/>
      <w:szCs w:val="28"/>
    </w:rPr>
  </w:style>
  <w:style w:type="paragraph" w:styleId="a">
    <w:name w:val="List Paragraph"/>
    <w:basedOn w:val="a1"/>
    <w:uiPriority w:val="34"/>
    <w:qFormat/>
    <w:rsid w:val="0058475F"/>
    <w:pPr>
      <w:numPr>
        <w:numId w:val="4"/>
      </w:numPr>
      <w:contextualSpacing/>
    </w:pPr>
  </w:style>
  <w:style w:type="paragraph" w:customStyle="1" w:styleId="a0">
    <w:name w:val="Ненумерованный список"/>
    <w:basedOn w:val="a"/>
    <w:link w:val="a5"/>
    <w:autoRedefine/>
    <w:qFormat/>
    <w:rsid w:val="005621CF"/>
    <w:pPr>
      <w:numPr>
        <w:numId w:val="6"/>
      </w:numPr>
      <w:tabs>
        <w:tab w:val="left" w:pos="454"/>
      </w:tabs>
      <w:suppressAutoHyphens/>
      <w:ind w:left="0" w:firstLine="720"/>
      <w:contextualSpacing w:val="0"/>
      <w:jc w:val="both"/>
    </w:pPr>
    <w:rPr>
      <w:rFonts w:cs="Calibri"/>
    </w:rPr>
  </w:style>
  <w:style w:type="character" w:customStyle="1" w:styleId="a5">
    <w:name w:val="Ненумерованный список Знак"/>
    <w:basedOn w:val="a2"/>
    <w:link w:val="a0"/>
    <w:rsid w:val="005621CF"/>
    <w:rPr>
      <w:rFonts w:cs="Calibri"/>
    </w:rPr>
  </w:style>
  <w:style w:type="paragraph" w:customStyle="1" w:styleId="11">
    <w:name w:val="заголовок 1"/>
    <w:basedOn w:val="a1"/>
    <w:next w:val="a1"/>
    <w:rsid w:val="00CA111B"/>
    <w:pPr>
      <w:keepNext/>
      <w:autoSpaceDE w:val="0"/>
      <w:autoSpaceDN w:val="0"/>
      <w:spacing w:line="180" w:lineRule="exact"/>
    </w:pPr>
    <w:rPr>
      <w:sz w:val="24"/>
      <w:szCs w:val="24"/>
    </w:rPr>
  </w:style>
  <w:style w:type="character" w:styleId="a6">
    <w:name w:val="Hyperlink"/>
    <w:rsid w:val="00CA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u@yandex.ru" TargetMode="External"/><Relationship Id="rId5" Type="http://schemas.openxmlformats.org/officeDocument/2006/relationships/hyperlink" Target="mailto:conf.gu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2017-09-22T07:27:00Z</dcterms:created>
  <dcterms:modified xsi:type="dcterms:W3CDTF">2017-09-22T07:28:00Z</dcterms:modified>
</cp:coreProperties>
</file>