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BF" w:rsidRDefault="0022580E" w:rsidP="00225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0E">
        <w:rPr>
          <w:rFonts w:ascii="Times New Roman" w:hAnsi="Times New Roman" w:cs="Times New Roman"/>
          <w:b/>
          <w:sz w:val="28"/>
          <w:szCs w:val="28"/>
        </w:rPr>
        <w:t>Состав Ученого совета ГУУ</w:t>
      </w:r>
    </w:p>
    <w:p w:rsidR="004354C1" w:rsidRDefault="004354C1" w:rsidP="00435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8" w:type="dxa"/>
        <w:tblLook w:val="00A0" w:firstRow="1" w:lastRow="0" w:firstColumn="1" w:lastColumn="0" w:noHBand="0" w:noVBand="0"/>
      </w:tblPr>
      <w:tblGrid>
        <w:gridCol w:w="4570"/>
        <w:gridCol w:w="5278"/>
      </w:tblGrid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Троицкий Александр Витальевич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врио ректора ГУУ, кандидат технических наук, доцент (председатель Ученого совета);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2D2268" w:rsidP="004354C1">
            <w:pPr>
              <w:spacing w:after="0" w:line="360" w:lineRule="exact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Дмитрий Юрьевич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проректор</w:t>
            </w:r>
            <w:r w:rsidR="002D2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(заместитель председателя Ученого совета);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Марина Александровна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профессор кафедры управления в международном бизнесе и индустрии туризма Института управления персоналом, социальных и бизнес-коммуникаций, доктор экономических наук, профессор (ученый секретарь Ученого совета);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Ольга Андреевна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профессор кафедры бухгалтерского учета, аудита и налогообложения Института экономики и финансов, доктор экономических наук, профессор;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Азоев Геннадий Лазаревич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Института маркетинга, заведующий кафедрой маркетинга Института маркетинга, доктор экономических наук, профессор;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Андросенко Валерия Валентиновна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Управления правового обеспечения, организации закупок и имущественно-земельных отношений;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 Виктор Глебович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теории и организации управления Института отраслевого менеджмента, доктор экономических наук, профессор;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Аракелян Артур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Мовсесович</w:t>
            </w:r>
            <w:proofErr w:type="spellEnd"/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заведующий кафедрой управления в сфере культуры, кино, телевидения и индустрии развлечений Института управления персоналом, социальных и бизнес-коммуникаций, профессор кафедры управления в сфере культуры, кино, телевидения и индустрии развлечений, доктор экономических наук;  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Астафьева Ольга Евгеньевна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заведующий кафедрой экономики и управления в строительстве Института 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отраслевого менеджмента, кандидат экономических наук, доцент;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Афанасьев Валентин Яковлевич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экономики и управления в топливно-энергетическом комплексе Института отраслевого менеджмента, доктор экономических наук, профессор;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Ашурбеков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Рафик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Ашурбекович</w:t>
            </w:r>
            <w:proofErr w:type="spellEnd"/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управления персоналом Института управления персоналом, социальных и бизнес-коммуникаций, кандидат экономических наук, доцент;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Бахтуразова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E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делами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экономических наук;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Гатауллин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Малютович</w:t>
            </w:r>
            <w:proofErr w:type="spellEnd"/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профессор кафедры математических методов в экономике и управлении Института информационных систем, доктор экономических наук, профессор;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Игорь Леонидович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проректор, кандидат технических наук;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Марина Юрьевна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Предуниверсария ГУУ;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Ольга Вячеславовна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преподаватель кафедры финансов и кредита Института экономики и финансов, кандидат экономических наук;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Камчатова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заведующая кафедрой управления инновациями Института отраслевого менеджмента, доктор экономических наук, доцент;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Канке Алла Анатольевна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Высшей школы бизнеса, заведующий кафедрой управления бизнес-системами, кандидат экономических наук, доцент;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 Марина Викторовна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бухгалтерского учета, аудита и налогообложения Института экономики и финансов, доктор экономических наук, профессор;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 Евгений Владимирович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доцент кафедры маркетинга Института маркетинга, директор 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Департамента академической политики и реализации образовательных программ, кандидат экономических наук, доцент;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Лукьянов Сергей Александрович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советник при ректорате, заведующий кафедрой мировой экономики и международных экономических отношений Института экономики и финансов, доктор экономических наук, профессор РАН;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Лялин Алексей Михайлович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управления проектом Института отраслевого менеджмента, доктор экономических наук, профессор;</w:t>
            </w:r>
          </w:p>
        </w:tc>
      </w:tr>
      <w:tr w:rsidR="00670D6F" w:rsidRPr="004354C1" w:rsidTr="00DF74F0">
        <w:tc>
          <w:tcPr>
            <w:tcW w:w="4570" w:type="dxa"/>
          </w:tcPr>
          <w:p w:rsidR="00670D6F" w:rsidRPr="004354C1" w:rsidRDefault="00670D6F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Малкарова Светлана Магометовна</w:t>
            </w:r>
          </w:p>
        </w:tc>
        <w:tc>
          <w:tcPr>
            <w:tcW w:w="5278" w:type="dxa"/>
          </w:tcPr>
          <w:p w:rsidR="00670D6F" w:rsidRPr="004354C1" w:rsidRDefault="00670D6F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30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проректор, кандидат социологических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Мегрибанова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Владимировна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Студенческого совета ГУУ;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Мышко Федор Георгиевич</w:t>
            </w:r>
          </w:p>
        </w:tc>
        <w:tc>
          <w:tcPr>
            <w:tcW w:w="5278" w:type="dxa"/>
          </w:tcPr>
          <w:p w:rsidR="004354C1" w:rsidRPr="004354C1" w:rsidRDefault="00D0170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24">
              <w:rPr>
                <w:rFonts w:ascii="Times New Roman" w:eastAsia="Times New Roman" w:hAnsi="Times New Roman" w:cs="Times New Roman"/>
                <w:sz w:val="28"/>
                <w:szCs w:val="28"/>
              </w:rPr>
              <w:t>- заведующий кафедрой частного права Института государственного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права, </w:t>
            </w:r>
            <w:proofErr w:type="spellStart"/>
            <w:r w:rsidRPr="001F3724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1F3724"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Института государственного управления и права, доктор юридических наук, доцент</w:t>
            </w:r>
            <w:r w:rsidR="004354C1"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 Алексей Сергеевич</w:t>
            </w:r>
          </w:p>
        </w:tc>
        <w:tc>
          <w:tcPr>
            <w:tcW w:w="5278" w:type="dxa"/>
          </w:tcPr>
          <w:p w:rsidR="004354C1" w:rsidRPr="004354C1" w:rsidRDefault="00D0170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263D9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частного права </w:t>
            </w:r>
            <w:r w:rsidRPr="0063236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Института государственного управления и права,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236E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философских наук</w:t>
            </w:r>
            <w:r w:rsidR="004354C1"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Омельченко Николай Алексеевич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государственного управления и политических технологий Института государственного управления и права, доктор исторических наук, профессор;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 Алексей Анатольевич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заведующий кафедрой 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математики и информатики, кандидат физико-математических наук, доцент;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Писарева Ольга Михайловна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Института информационных систем, заведующий кафедрой математических методов в экономике и управлении Института информационных систем, кандидат экономических наук, доцент;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Путиловская Татьяна Сергеевна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заведующая кафедрой иностранных языков Института управления персоналом, социальных и бизнес-коммуникаций, кандидат психологических наук, доцент;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Галина Петровна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Института экономики и финансов, профессор;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 Андрей Викторович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проректор</w:t>
            </w:r>
            <w:r w:rsidR="00D01701" w:rsidRPr="00D01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экономических наук, доцент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Сумарокова Екатерина Викторовна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доцент кафедры маркетинга Института маркетинга, кандидат экономических наук, доцент;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Тинякова Виктория Ивановна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Института отраслевого менеджмента, доктор экономических наук, профессор;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Тымчук Наталья Борисовна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E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Единого электронного деканата университета (Управления) Департамента организации приёма в университет, учебной мобильности студентов и трудоустройства, кандидат юридических наук;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Чичерин Вадим Петрович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tabs>
                <w:tab w:val="left" w:pos="1770"/>
              </w:tabs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физической культуры Института управления персоналом, социальных и бизнес-коммуникаций;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Чудновский Алексей Данилович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Института управления персоналом, социальных и бизнес-коммуникаций, заведующий кафедрой управления в международном бизнесе и индустрии туризма Института управления персоналом, социальных и бизнес-коммуникаций, доктор экономических наук, профессор;</w:t>
            </w:r>
          </w:p>
        </w:tc>
      </w:tr>
      <w:tr w:rsidR="0075490B" w:rsidRPr="004354C1" w:rsidTr="00DF74F0">
        <w:tc>
          <w:tcPr>
            <w:tcW w:w="4570" w:type="dxa"/>
          </w:tcPr>
          <w:p w:rsidR="0075490B" w:rsidRPr="004354C1" w:rsidRDefault="0075490B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Аркадьевна</w:t>
            </w:r>
          </w:p>
        </w:tc>
        <w:tc>
          <w:tcPr>
            <w:tcW w:w="5278" w:type="dxa"/>
          </w:tcPr>
          <w:p w:rsidR="0075490B" w:rsidRPr="004354C1" w:rsidRDefault="0075490B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19EB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0F19EB"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Института открытого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54C1" w:rsidRPr="004354C1" w:rsidTr="00DF74F0">
        <w:tc>
          <w:tcPr>
            <w:tcW w:w="4570" w:type="dxa"/>
          </w:tcPr>
          <w:p w:rsidR="004354C1" w:rsidRPr="004354C1" w:rsidRDefault="004354C1" w:rsidP="004354C1">
            <w:pPr>
              <w:spacing w:after="0" w:line="360" w:lineRule="exact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Шрамченко Тамара Борисовна</w:t>
            </w:r>
          </w:p>
        </w:tc>
        <w:tc>
          <w:tcPr>
            <w:tcW w:w="5278" w:type="dxa"/>
          </w:tcPr>
          <w:p w:rsidR="004354C1" w:rsidRPr="004354C1" w:rsidRDefault="004354C1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профкома сотрудников ГУУ, профессор кафедры теории управления Института государственного управления и права, кандидат экономических наук, профессор.</w:t>
            </w:r>
          </w:p>
        </w:tc>
      </w:tr>
    </w:tbl>
    <w:p w:rsidR="004354C1" w:rsidRPr="00725843" w:rsidRDefault="004354C1" w:rsidP="00C7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54C1" w:rsidRPr="00725843" w:rsidSect="004354C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C22"/>
    <w:multiLevelType w:val="hybridMultilevel"/>
    <w:tmpl w:val="D44A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D1814"/>
    <w:multiLevelType w:val="hybridMultilevel"/>
    <w:tmpl w:val="BF0813D2"/>
    <w:lvl w:ilvl="0" w:tplc="3BF0F76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B956BEE"/>
    <w:multiLevelType w:val="hybridMultilevel"/>
    <w:tmpl w:val="D506056A"/>
    <w:lvl w:ilvl="0" w:tplc="A246D4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74A8"/>
    <w:multiLevelType w:val="hybridMultilevel"/>
    <w:tmpl w:val="61183810"/>
    <w:lvl w:ilvl="0" w:tplc="A246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90C69"/>
    <w:multiLevelType w:val="hybridMultilevel"/>
    <w:tmpl w:val="BDE46740"/>
    <w:lvl w:ilvl="0" w:tplc="A246D4D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74454AE3"/>
    <w:multiLevelType w:val="hybridMultilevel"/>
    <w:tmpl w:val="37180126"/>
    <w:lvl w:ilvl="0" w:tplc="A246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C1"/>
    <w:rsid w:val="0007328E"/>
    <w:rsid w:val="00095C4E"/>
    <w:rsid w:val="000D068F"/>
    <w:rsid w:val="000D31D3"/>
    <w:rsid w:val="000E0421"/>
    <w:rsid w:val="00123678"/>
    <w:rsid w:val="00124942"/>
    <w:rsid w:val="00192DED"/>
    <w:rsid w:val="001B2F79"/>
    <w:rsid w:val="001B3F4B"/>
    <w:rsid w:val="001B5140"/>
    <w:rsid w:val="001C273B"/>
    <w:rsid w:val="001D1F39"/>
    <w:rsid w:val="001D4AB8"/>
    <w:rsid w:val="001D51FB"/>
    <w:rsid w:val="00215D62"/>
    <w:rsid w:val="00222EF3"/>
    <w:rsid w:val="0022580E"/>
    <w:rsid w:val="00266D17"/>
    <w:rsid w:val="0027687D"/>
    <w:rsid w:val="00284927"/>
    <w:rsid w:val="002D2268"/>
    <w:rsid w:val="002E2B96"/>
    <w:rsid w:val="00316E10"/>
    <w:rsid w:val="00332065"/>
    <w:rsid w:val="00343B6D"/>
    <w:rsid w:val="0036779D"/>
    <w:rsid w:val="00370BBF"/>
    <w:rsid w:val="00376952"/>
    <w:rsid w:val="003F0D78"/>
    <w:rsid w:val="004149A7"/>
    <w:rsid w:val="00423D64"/>
    <w:rsid w:val="004354C1"/>
    <w:rsid w:val="00457082"/>
    <w:rsid w:val="00466511"/>
    <w:rsid w:val="00470E47"/>
    <w:rsid w:val="00484EDE"/>
    <w:rsid w:val="00485FC7"/>
    <w:rsid w:val="004A7CA7"/>
    <w:rsid w:val="004D734C"/>
    <w:rsid w:val="004F0ECC"/>
    <w:rsid w:val="0052724C"/>
    <w:rsid w:val="00534B15"/>
    <w:rsid w:val="00582C4A"/>
    <w:rsid w:val="005A2E6D"/>
    <w:rsid w:val="005E4B59"/>
    <w:rsid w:val="005E4D7D"/>
    <w:rsid w:val="005E67BF"/>
    <w:rsid w:val="005F76A2"/>
    <w:rsid w:val="006000BF"/>
    <w:rsid w:val="00657B00"/>
    <w:rsid w:val="00670D6F"/>
    <w:rsid w:val="0069652F"/>
    <w:rsid w:val="006A0DBD"/>
    <w:rsid w:val="006A3E7A"/>
    <w:rsid w:val="006A615C"/>
    <w:rsid w:val="006D3246"/>
    <w:rsid w:val="006F710B"/>
    <w:rsid w:val="006F7279"/>
    <w:rsid w:val="00725843"/>
    <w:rsid w:val="00733DE7"/>
    <w:rsid w:val="007543F1"/>
    <w:rsid w:val="0075490B"/>
    <w:rsid w:val="007A33C1"/>
    <w:rsid w:val="007C4103"/>
    <w:rsid w:val="007C5657"/>
    <w:rsid w:val="007C74F1"/>
    <w:rsid w:val="007E0715"/>
    <w:rsid w:val="008022F8"/>
    <w:rsid w:val="008170A9"/>
    <w:rsid w:val="00841DAE"/>
    <w:rsid w:val="00864DD5"/>
    <w:rsid w:val="009050DC"/>
    <w:rsid w:val="0092598D"/>
    <w:rsid w:val="00954A96"/>
    <w:rsid w:val="00964DA0"/>
    <w:rsid w:val="0096734F"/>
    <w:rsid w:val="009771A4"/>
    <w:rsid w:val="009E4570"/>
    <w:rsid w:val="00A27C98"/>
    <w:rsid w:val="00A46BBB"/>
    <w:rsid w:val="00A6738C"/>
    <w:rsid w:val="00A75137"/>
    <w:rsid w:val="00A975C1"/>
    <w:rsid w:val="00AF30FD"/>
    <w:rsid w:val="00B01261"/>
    <w:rsid w:val="00B1040E"/>
    <w:rsid w:val="00B12EEE"/>
    <w:rsid w:val="00B1423E"/>
    <w:rsid w:val="00B174AB"/>
    <w:rsid w:val="00B24CE7"/>
    <w:rsid w:val="00BA0E9F"/>
    <w:rsid w:val="00BC07D7"/>
    <w:rsid w:val="00BE4CF9"/>
    <w:rsid w:val="00C042A0"/>
    <w:rsid w:val="00C06BA7"/>
    <w:rsid w:val="00C076BC"/>
    <w:rsid w:val="00C3796A"/>
    <w:rsid w:val="00C47C03"/>
    <w:rsid w:val="00C73D3B"/>
    <w:rsid w:val="00C84D48"/>
    <w:rsid w:val="00C97B54"/>
    <w:rsid w:val="00CA4DEF"/>
    <w:rsid w:val="00CE23D4"/>
    <w:rsid w:val="00CF5626"/>
    <w:rsid w:val="00D01701"/>
    <w:rsid w:val="00D5049C"/>
    <w:rsid w:val="00D8316D"/>
    <w:rsid w:val="00E13110"/>
    <w:rsid w:val="00E1617A"/>
    <w:rsid w:val="00E3060F"/>
    <w:rsid w:val="00E4059C"/>
    <w:rsid w:val="00E54FC9"/>
    <w:rsid w:val="00E76D38"/>
    <w:rsid w:val="00E837FF"/>
    <w:rsid w:val="00E95330"/>
    <w:rsid w:val="00EA4123"/>
    <w:rsid w:val="00F1482C"/>
    <w:rsid w:val="00F21929"/>
    <w:rsid w:val="00F673FA"/>
    <w:rsid w:val="00FA6469"/>
    <w:rsid w:val="00FC211E"/>
    <w:rsid w:val="00FD7378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1B48"/>
  <w15:docId w15:val="{79592871-0510-4D04-BF7C-11DE7FA8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75C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25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E9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97B54"/>
    <w:rPr>
      <w:b/>
      <w:bCs/>
    </w:rPr>
  </w:style>
  <w:style w:type="character" w:styleId="a8">
    <w:name w:val="annotation reference"/>
    <w:basedOn w:val="a0"/>
    <w:uiPriority w:val="99"/>
    <w:semiHidden/>
    <w:rsid w:val="004354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3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35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C1BD6-8C78-42A3-A11B-BEB89F7D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Сапроненко Алена Владимировна</cp:lastModifiedBy>
  <cp:revision>8</cp:revision>
  <dcterms:created xsi:type="dcterms:W3CDTF">2020-11-24T08:34:00Z</dcterms:created>
  <dcterms:modified xsi:type="dcterms:W3CDTF">2021-04-22T12:17:00Z</dcterms:modified>
</cp:coreProperties>
</file>